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D8E96" w14:textId="6E22C692" w:rsidR="006949F4" w:rsidRDefault="006949F4" w:rsidP="006949F4">
      <w:pPr>
        <w:jc w:val="left"/>
        <w:rPr>
          <w:sz w:val="18"/>
          <w:szCs w:val="18"/>
        </w:rPr>
      </w:pPr>
    </w:p>
    <w:p w14:paraId="4728C99F" w14:textId="02CBB8E6" w:rsidR="00403BA7" w:rsidRDefault="00403BA7" w:rsidP="006949F4">
      <w:pPr>
        <w:jc w:val="left"/>
        <w:rPr>
          <w:sz w:val="18"/>
          <w:szCs w:val="18"/>
        </w:rPr>
      </w:pPr>
    </w:p>
    <w:p w14:paraId="5C8104C1" w14:textId="77777777" w:rsidR="00403BA7" w:rsidRPr="0023132F" w:rsidRDefault="00403BA7" w:rsidP="006949F4">
      <w:pPr>
        <w:jc w:val="left"/>
        <w:rPr>
          <w:sz w:val="18"/>
          <w:szCs w:val="18"/>
        </w:rPr>
      </w:pPr>
    </w:p>
    <w:p w14:paraId="10681407" w14:textId="77777777" w:rsidR="004F023E" w:rsidRDefault="004F023E" w:rsidP="004F023E">
      <w:pPr>
        <w:jc w:val="left"/>
      </w:pPr>
      <w:r>
        <w:t xml:space="preserve">As the impacts from the COVID-19 pandemic continue to ripple across our nation, an escalating foreclosure crisis among FHA-insured borrowers is reaching a cataclysmic point impacting hundreds of thousands of borrowers. We understand that many homeowners may be struggling and unable to make mortgage payments due to the COVID-19 pandemic.  </w:t>
      </w:r>
    </w:p>
    <w:p w14:paraId="03D50705" w14:textId="77777777" w:rsidR="004F023E" w:rsidRDefault="004F023E" w:rsidP="004F023E">
      <w:pPr>
        <w:jc w:val="left"/>
      </w:pPr>
      <w:r>
        <w:t> </w:t>
      </w:r>
    </w:p>
    <w:p w14:paraId="1E7B0051" w14:textId="77777777" w:rsidR="004F023E" w:rsidRDefault="004F023E" w:rsidP="004F023E">
      <w:pPr>
        <w:jc w:val="left"/>
      </w:pPr>
      <w:r>
        <w:t xml:space="preserve">If you are current on your mortgage payments or are already on a mortgage payment forbearance, please disregard this letter.  </w:t>
      </w:r>
    </w:p>
    <w:p w14:paraId="6FC7F16C" w14:textId="77777777" w:rsidR="004F023E" w:rsidRPr="0023132F" w:rsidRDefault="004F023E" w:rsidP="004F023E">
      <w:pPr>
        <w:jc w:val="left"/>
        <w:rPr>
          <w:sz w:val="18"/>
          <w:szCs w:val="18"/>
        </w:rPr>
      </w:pPr>
    </w:p>
    <w:p w14:paraId="6485BFCE" w14:textId="77777777" w:rsidR="004F023E" w:rsidRDefault="004F023E" w:rsidP="004F023E">
      <w:pPr>
        <w:jc w:val="left"/>
      </w:pPr>
      <w:r>
        <w:t>If you or someone you know are one of the many FHA-borrowers in communities across the country having difficulty paying your mortgage due to the pandemic, we urge you to act now.</w:t>
      </w:r>
    </w:p>
    <w:p w14:paraId="7A1C4089" w14:textId="77777777" w:rsidR="004F023E" w:rsidRPr="0023132F" w:rsidRDefault="004F023E" w:rsidP="004F023E">
      <w:pPr>
        <w:jc w:val="left"/>
        <w:rPr>
          <w:sz w:val="18"/>
          <w:szCs w:val="18"/>
        </w:rPr>
      </w:pPr>
    </w:p>
    <w:p w14:paraId="28E4CDE5" w14:textId="77777777" w:rsidR="004F023E" w:rsidRPr="00FD11AC" w:rsidRDefault="004F023E" w:rsidP="004F023E">
      <w:pPr>
        <w:jc w:val="left"/>
        <w:rPr>
          <w:b/>
          <w:bCs/>
        </w:rPr>
      </w:pPr>
      <w:r>
        <w:rPr>
          <w:b/>
          <w:bCs/>
        </w:rPr>
        <w:t xml:space="preserve">FHA’s special COVID-19 mortgage payment forbearance is currently available to FHA-insured borrowers. </w:t>
      </w:r>
    </w:p>
    <w:p w14:paraId="0B88F2F3" w14:textId="77777777" w:rsidR="00AA1466" w:rsidRPr="0023132F" w:rsidRDefault="00AA1466" w:rsidP="00461B4A">
      <w:pPr>
        <w:jc w:val="both"/>
        <w:rPr>
          <w:b/>
          <w:bCs/>
          <w:sz w:val="18"/>
          <w:szCs w:val="18"/>
        </w:rPr>
      </w:pPr>
    </w:p>
    <w:p w14:paraId="008730D9" w14:textId="1A3F00B8" w:rsidR="004E3490" w:rsidRPr="008B7E10" w:rsidRDefault="004E3490" w:rsidP="008B7E10">
      <w:pPr>
        <w:jc w:val="both"/>
        <w:rPr>
          <w:b/>
          <w:bCs/>
        </w:rPr>
      </w:pPr>
      <w:r w:rsidRPr="008B7E10">
        <w:rPr>
          <w:b/>
          <w:bCs/>
        </w:rPr>
        <w:t xml:space="preserve">There are two </w:t>
      </w:r>
      <w:r w:rsidR="00DD2304" w:rsidRPr="008B7E10">
        <w:rPr>
          <w:b/>
          <w:bCs/>
        </w:rPr>
        <w:t>ways</w:t>
      </w:r>
      <w:r w:rsidRPr="008B7E10">
        <w:rPr>
          <w:b/>
          <w:bCs/>
        </w:rPr>
        <w:t xml:space="preserve"> to </w:t>
      </w:r>
      <w:r w:rsidR="003550BB" w:rsidRPr="008B7E10">
        <w:rPr>
          <w:b/>
          <w:bCs/>
        </w:rPr>
        <w:t xml:space="preserve">get </w:t>
      </w:r>
      <w:r w:rsidR="00FC5D12" w:rsidRPr="008B7E10">
        <w:rPr>
          <w:b/>
          <w:bCs/>
        </w:rPr>
        <w:t xml:space="preserve">more information </w:t>
      </w:r>
      <w:r w:rsidR="008F1CEE" w:rsidRPr="008B7E10">
        <w:rPr>
          <w:b/>
          <w:bCs/>
        </w:rPr>
        <w:t>on the special COVI</w:t>
      </w:r>
      <w:r w:rsidR="003968D0" w:rsidRPr="008B7E10">
        <w:rPr>
          <w:b/>
          <w:bCs/>
        </w:rPr>
        <w:t>D-</w:t>
      </w:r>
      <w:r w:rsidR="008F1CEE" w:rsidRPr="008B7E10">
        <w:rPr>
          <w:b/>
          <w:bCs/>
        </w:rPr>
        <w:t xml:space="preserve">19 mortgage payment </w:t>
      </w:r>
      <w:r w:rsidR="000F75C9" w:rsidRPr="008B7E10">
        <w:rPr>
          <w:b/>
          <w:bCs/>
        </w:rPr>
        <w:t>forbearance:</w:t>
      </w:r>
    </w:p>
    <w:p w14:paraId="4618F826" w14:textId="77777777" w:rsidR="008B7E10" w:rsidRPr="0023132F" w:rsidRDefault="008B7E10" w:rsidP="008B7E10">
      <w:pPr>
        <w:jc w:val="both"/>
        <w:rPr>
          <w:sz w:val="18"/>
          <w:szCs w:val="18"/>
        </w:rPr>
      </w:pPr>
    </w:p>
    <w:tbl>
      <w:tblPr>
        <w:tblStyle w:val="TableGrid"/>
        <w:tblW w:w="9540" w:type="dxa"/>
        <w:tblInd w:w="265" w:type="dxa"/>
        <w:tblLook w:val="04A0" w:firstRow="1" w:lastRow="0" w:firstColumn="1" w:lastColumn="0" w:noHBand="0" w:noVBand="1"/>
      </w:tblPr>
      <w:tblGrid>
        <w:gridCol w:w="4680"/>
        <w:gridCol w:w="4860"/>
      </w:tblGrid>
      <w:tr w:rsidR="004E3490" w:rsidRPr="006E5D12" w14:paraId="51828565" w14:textId="77777777" w:rsidTr="002C7091">
        <w:tc>
          <w:tcPr>
            <w:tcW w:w="4680" w:type="dxa"/>
            <w:shd w:val="clear" w:color="auto" w:fill="DDF4FF"/>
          </w:tcPr>
          <w:p w14:paraId="6B1AE60B" w14:textId="0A6DE6EB" w:rsidR="00461B4A" w:rsidRDefault="000F75C9" w:rsidP="00461B4A">
            <w:pPr>
              <w:spacing w:before="120"/>
              <w:rPr>
                <w:b/>
                <w:bCs/>
              </w:rPr>
            </w:pPr>
            <w:r>
              <w:rPr>
                <w:b/>
                <w:bCs/>
                <w:sz w:val="36"/>
                <w:szCs w:val="36"/>
              </w:rPr>
              <w:t xml:space="preserve">First, </w:t>
            </w:r>
            <w:r w:rsidR="0027657D">
              <w:rPr>
                <w:b/>
                <w:bCs/>
              </w:rPr>
              <w:t>co</w:t>
            </w:r>
            <w:r w:rsidR="004E3490" w:rsidRPr="006E5D12">
              <w:rPr>
                <w:b/>
                <w:bCs/>
              </w:rPr>
              <w:t xml:space="preserve">ntact </w:t>
            </w:r>
            <w:r w:rsidR="00AA1466">
              <w:rPr>
                <w:b/>
                <w:bCs/>
              </w:rPr>
              <w:t>y</w:t>
            </w:r>
            <w:r w:rsidR="004E3490" w:rsidRPr="006E5D12">
              <w:rPr>
                <w:b/>
                <w:bCs/>
              </w:rPr>
              <w:t xml:space="preserve">our </w:t>
            </w:r>
            <w:r w:rsidR="00AA1466">
              <w:rPr>
                <w:b/>
                <w:bCs/>
              </w:rPr>
              <w:t>m</w:t>
            </w:r>
            <w:r w:rsidR="004E3490" w:rsidRPr="006E5D12">
              <w:rPr>
                <w:b/>
                <w:bCs/>
              </w:rPr>
              <w:t xml:space="preserve">ortgage </w:t>
            </w:r>
            <w:r w:rsidR="00AA1466">
              <w:rPr>
                <w:b/>
                <w:bCs/>
              </w:rPr>
              <w:t>s</w:t>
            </w:r>
            <w:r w:rsidR="004E3490" w:rsidRPr="006E5D12">
              <w:rPr>
                <w:b/>
                <w:bCs/>
              </w:rPr>
              <w:t>ervicer</w:t>
            </w:r>
            <w:r w:rsidR="00AA1466">
              <w:rPr>
                <w:b/>
                <w:bCs/>
              </w:rPr>
              <w:t xml:space="preserve">, </w:t>
            </w:r>
          </w:p>
          <w:p w14:paraId="60482B17" w14:textId="41CFC7E2" w:rsidR="002C7091" w:rsidRPr="006E5D12" w:rsidRDefault="00AA1466" w:rsidP="002C7091">
            <w:pPr>
              <w:spacing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the </w:t>
            </w:r>
            <w:r w:rsidR="00AD0D7D">
              <w:rPr>
                <w:b/>
                <w:bCs/>
              </w:rPr>
              <w:t xml:space="preserve">entity </w:t>
            </w:r>
            <w:r>
              <w:rPr>
                <w:b/>
                <w:bCs/>
              </w:rPr>
              <w:t>to which you make your mortgage payments.</w:t>
            </w:r>
          </w:p>
        </w:tc>
        <w:tc>
          <w:tcPr>
            <w:tcW w:w="4860" w:type="dxa"/>
            <w:shd w:val="clear" w:color="auto" w:fill="DDF4FF"/>
          </w:tcPr>
          <w:p w14:paraId="4BA9F0AA" w14:textId="2498D19C" w:rsidR="004E3490" w:rsidRPr="006E5D12" w:rsidRDefault="00AA1466" w:rsidP="00461B4A">
            <w:p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 xml:space="preserve">If you </w:t>
            </w:r>
            <w:r w:rsidR="008B7E10">
              <w:rPr>
                <w:b/>
                <w:bCs/>
              </w:rPr>
              <w:t xml:space="preserve">are unable to contact </w:t>
            </w:r>
            <w:r>
              <w:rPr>
                <w:b/>
                <w:bCs/>
              </w:rPr>
              <w:t xml:space="preserve">your mortgage </w:t>
            </w:r>
            <w:r w:rsidR="00D21D01">
              <w:rPr>
                <w:b/>
                <w:bCs/>
              </w:rPr>
              <w:t xml:space="preserve">  </w:t>
            </w:r>
            <w:r>
              <w:rPr>
                <w:b/>
                <w:bCs/>
              </w:rPr>
              <w:t>servicer</w:t>
            </w:r>
            <w:r w:rsidR="00FD11AC">
              <w:rPr>
                <w:b/>
                <w:bCs/>
              </w:rPr>
              <w:t xml:space="preserve"> right now</w:t>
            </w:r>
            <w:r>
              <w:rPr>
                <w:b/>
                <w:bCs/>
              </w:rPr>
              <w:t>, get help from a HUD-approved Housing Counseling Agency.</w:t>
            </w:r>
          </w:p>
        </w:tc>
      </w:tr>
      <w:tr w:rsidR="004E3490" w:rsidRPr="006E5D12" w14:paraId="56CBDA74" w14:textId="77777777" w:rsidTr="002C7091">
        <w:tc>
          <w:tcPr>
            <w:tcW w:w="4680" w:type="dxa"/>
          </w:tcPr>
          <w:p w14:paraId="2B169309" w14:textId="77777777" w:rsidR="004E3490" w:rsidRPr="003550BB" w:rsidRDefault="004E3490" w:rsidP="006949F4">
            <w:pPr>
              <w:jc w:val="left"/>
              <w:rPr>
                <w:sz w:val="12"/>
                <w:szCs w:val="12"/>
              </w:rPr>
            </w:pPr>
          </w:p>
          <w:p w14:paraId="75AED3DB" w14:textId="1B388C2D" w:rsidR="001939ED" w:rsidRDefault="00545CB3" w:rsidP="00FA35FB">
            <w:pPr>
              <w:pStyle w:val="ListParagraph"/>
              <w:numPr>
                <w:ilvl w:val="0"/>
                <w:numId w:val="10"/>
              </w:numPr>
              <w:spacing w:after="120"/>
              <w:jc w:val="left"/>
            </w:pPr>
            <w:r w:rsidRPr="006E5D12">
              <w:t>Call</w:t>
            </w:r>
            <w:r w:rsidR="008B7E10">
              <w:t>, email or visit the website of</w:t>
            </w:r>
            <w:r w:rsidRPr="006E5D12">
              <w:t xml:space="preserve"> your mortgage servicer using the contact information on your monthly mortgage statement</w:t>
            </w:r>
            <w:r w:rsidR="002B486F">
              <w:t>.</w:t>
            </w:r>
          </w:p>
          <w:p w14:paraId="6366631A" w14:textId="77777777" w:rsidR="00FA35FB" w:rsidRDefault="00FA35FB" w:rsidP="001939ED">
            <w:pPr>
              <w:pStyle w:val="ListParagraph"/>
              <w:spacing w:after="120"/>
              <w:jc w:val="left"/>
            </w:pPr>
          </w:p>
          <w:p w14:paraId="3290A447" w14:textId="609C2E11" w:rsidR="001939ED" w:rsidRDefault="001939ED" w:rsidP="00FB2FC9">
            <w:pPr>
              <w:pStyle w:val="ListParagraph"/>
              <w:numPr>
                <w:ilvl w:val="0"/>
                <w:numId w:val="9"/>
              </w:numPr>
              <w:spacing w:after="120"/>
              <w:jc w:val="left"/>
            </w:pPr>
            <w:r>
              <w:t xml:space="preserve">State that you have a financial hardship due to COVID-19 and request a COVID-19 forbearance.  A COVID-19 forbearance </w:t>
            </w:r>
            <w:r w:rsidR="00FB2FC9">
              <w:t>allows you to reduce or suspend your mortgage payments for a period of time.</w:t>
            </w:r>
          </w:p>
          <w:p w14:paraId="39CC9930" w14:textId="70254D06" w:rsidR="009578B3" w:rsidRDefault="009578B3" w:rsidP="009578B3">
            <w:pPr>
              <w:spacing w:after="120"/>
              <w:jc w:val="left"/>
            </w:pPr>
          </w:p>
          <w:p w14:paraId="6208E29A" w14:textId="77777777" w:rsidR="001939ED" w:rsidRDefault="001939ED" w:rsidP="00FA35FB">
            <w:pPr>
              <w:pStyle w:val="ListParagraph"/>
              <w:spacing w:after="120"/>
              <w:jc w:val="left"/>
            </w:pPr>
          </w:p>
          <w:p w14:paraId="17445327" w14:textId="30A359B1" w:rsidR="004E3490" w:rsidRPr="003550BB" w:rsidRDefault="004E3490" w:rsidP="007E06D7">
            <w:pPr>
              <w:pStyle w:val="ListParagraph"/>
              <w:contextualSpacing w:val="0"/>
              <w:jc w:val="left"/>
              <w:rPr>
                <w:b/>
                <w:bCs/>
              </w:rPr>
            </w:pPr>
          </w:p>
        </w:tc>
        <w:tc>
          <w:tcPr>
            <w:tcW w:w="4860" w:type="dxa"/>
          </w:tcPr>
          <w:p w14:paraId="11B96BC0" w14:textId="77777777" w:rsidR="00545CB3" w:rsidRPr="003550BB" w:rsidRDefault="00545CB3" w:rsidP="00545CB3">
            <w:pPr>
              <w:pStyle w:val="ListParagraph"/>
              <w:jc w:val="left"/>
              <w:rPr>
                <w:sz w:val="12"/>
                <w:szCs w:val="12"/>
              </w:rPr>
            </w:pPr>
          </w:p>
          <w:p w14:paraId="5B3463EA" w14:textId="3E252D28" w:rsidR="005055BC" w:rsidRDefault="005055BC" w:rsidP="00545CB3">
            <w:pPr>
              <w:pStyle w:val="ListParagraph"/>
              <w:numPr>
                <w:ilvl w:val="0"/>
                <w:numId w:val="1"/>
              </w:numPr>
              <w:jc w:val="left"/>
            </w:pPr>
            <w:r>
              <w:t xml:space="preserve">Contact </w:t>
            </w:r>
            <w:r w:rsidRPr="006E5D12">
              <w:t xml:space="preserve">a HUD-approved housing counseling agency in your local area. To find a HUD-approved agency, call </w:t>
            </w:r>
            <w:r>
              <w:t>(800) 569-4287</w:t>
            </w:r>
            <w:r w:rsidRPr="006E5D12">
              <w:t xml:space="preserve">, or use the online search at </w:t>
            </w:r>
            <w:hyperlink r:id="rId7" w:history="1">
              <w:r w:rsidR="0023132F" w:rsidRPr="0029101A">
                <w:rPr>
                  <w:rStyle w:val="Hyperlink"/>
                </w:rPr>
                <w:t>www.hud.gov/housingcounseling</w:t>
              </w:r>
            </w:hyperlink>
            <w:r w:rsidR="0023132F">
              <w:t xml:space="preserve"> </w:t>
            </w:r>
            <w:r w:rsidRPr="006E5D12">
              <w:t xml:space="preserve"> </w:t>
            </w:r>
          </w:p>
          <w:p w14:paraId="3A1BDAF7" w14:textId="206EF186" w:rsidR="00545CB3" w:rsidRPr="006E5D12" w:rsidRDefault="00545CB3" w:rsidP="00545CB3">
            <w:pPr>
              <w:pStyle w:val="ListParagraph"/>
              <w:numPr>
                <w:ilvl w:val="0"/>
                <w:numId w:val="1"/>
              </w:numPr>
              <w:jc w:val="left"/>
            </w:pPr>
            <w:r w:rsidRPr="006E5D12">
              <w:t xml:space="preserve">Explain your situation. </w:t>
            </w:r>
            <w:r w:rsidR="003550BB">
              <w:t xml:space="preserve">Housing </w:t>
            </w:r>
            <w:r w:rsidRPr="006E5D12">
              <w:t>counselor</w:t>
            </w:r>
            <w:r w:rsidR="003550BB">
              <w:t>s</w:t>
            </w:r>
            <w:r w:rsidRPr="006E5D12">
              <w:t xml:space="preserve"> </w:t>
            </w:r>
            <w:r w:rsidR="003550BB">
              <w:t>are</w:t>
            </w:r>
            <w:r w:rsidRPr="006E5D12">
              <w:t xml:space="preserve"> trained to assess your financial situation and explain the options available to you.</w:t>
            </w:r>
          </w:p>
          <w:p w14:paraId="59AC0DD8" w14:textId="77777777" w:rsidR="00545CB3" w:rsidRPr="003550BB" w:rsidRDefault="00545CB3" w:rsidP="00545CB3">
            <w:pPr>
              <w:pStyle w:val="ListParagraph"/>
              <w:rPr>
                <w:sz w:val="12"/>
                <w:szCs w:val="12"/>
              </w:rPr>
            </w:pPr>
          </w:p>
          <w:p w14:paraId="3336C261" w14:textId="4DFA92F3" w:rsidR="00545CB3" w:rsidRPr="006E5D12" w:rsidRDefault="00545CB3" w:rsidP="00461B4A">
            <w:pPr>
              <w:pStyle w:val="ListParagraph"/>
              <w:numPr>
                <w:ilvl w:val="0"/>
                <w:numId w:val="1"/>
              </w:numPr>
              <w:spacing w:after="120"/>
              <w:jc w:val="left"/>
              <w:rPr>
                <w:b/>
                <w:bCs/>
              </w:rPr>
            </w:pPr>
            <w:r w:rsidRPr="006E5D12">
              <w:rPr>
                <w:b/>
                <w:bCs/>
              </w:rPr>
              <w:t>A HUD</w:t>
            </w:r>
            <w:r w:rsidR="00557E1B">
              <w:rPr>
                <w:b/>
                <w:bCs/>
              </w:rPr>
              <w:t xml:space="preserve"> </w:t>
            </w:r>
            <w:r w:rsidR="00676235">
              <w:rPr>
                <w:b/>
                <w:bCs/>
              </w:rPr>
              <w:t xml:space="preserve">certified </w:t>
            </w:r>
            <w:r w:rsidRPr="006E5D12">
              <w:rPr>
                <w:b/>
                <w:bCs/>
              </w:rPr>
              <w:t xml:space="preserve">housing counselor </w:t>
            </w:r>
            <w:r w:rsidR="00125952">
              <w:rPr>
                <w:b/>
                <w:bCs/>
              </w:rPr>
              <w:t>may be able to</w:t>
            </w:r>
            <w:r w:rsidRPr="006E5D12">
              <w:rPr>
                <w:b/>
                <w:bCs/>
              </w:rPr>
              <w:t xml:space="preserve"> help you work with your mortgage servicer to obtain </w:t>
            </w:r>
            <w:r w:rsidR="008B7E10">
              <w:rPr>
                <w:b/>
                <w:bCs/>
              </w:rPr>
              <w:t>a COVID-19 forbearance.</w:t>
            </w:r>
          </w:p>
        </w:tc>
      </w:tr>
    </w:tbl>
    <w:p w14:paraId="17B766A1" w14:textId="71E8DCDE" w:rsidR="001D4D10" w:rsidRPr="0023132F" w:rsidRDefault="001D4D10" w:rsidP="006949F4">
      <w:pPr>
        <w:jc w:val="left"/>
        <w:rPr>
          <w:sz w:val="18"/>
          <w:szCs w:val="18"/>
        </w:rPr>
      </w:pPr>
    </w:p>
    <w:p w14:paraId="0D6E1B33" w14:textId="34804DE1" w:rsidR="001D4D10" w:rsidRPr="000F7188" w:rsidRDefault="0027657D" w:rsidP="008D6BEE">
      <w:pPr>
        <w:pStyle w:val="NoSpacing"/>
        <w:jc w:val="both"/>
      </w:pPr>
      <w:r>
        <w:t xml:space="preserve">You are not alone during these difficult times.  The COVID-19 mortgage payment forbearance is available now so please seek </w:t>
      </w:r>
      <w:r w:rsidR="00F40417">
        <w:t xml:space="preserve">assistance </w:t>
      </w:r>
      <w:r w:rsidR="009C1554">
        <w:t>to obtain</w:t>
      </w:r>
      <w:r w:rsidR="008D6BEE">
        <w:t xml:space="preserve"> </w:t>
      </w:r>
      <w:r>
        <w:t>this option.</w:t>
      </w:r>
      <w:r w:rsidR="006E5D12" w:rsidRPr="000F7188">
        <w:t xml:space="preserve"> </w:t>
      </w:r>
    </w:p>
    <w:p w14:paraId="2E2CBCE2" w14:textId="0556F75B" w:rsidR="006E5D12" w:rsidRPr="0023132F" w:rsidRDefault="006E5D12" w:rsidP="00A53437">
      <w:pPr>
        <w:pStyle w:val="NoSpacing"/>
        <w:rPr>
          <w:sz w:val="18"/>
          <w:szCs w:val="18"/>
        </w:rPr>
      </w:pPr>
    </w:p>
    <w:p w14:paraId="745C1BF2" w14:textId="711360D4" w:rsidR="006E5D12" w:rsidRDefault="006E5D12" w:rsidP="006949F4">
      <w:pPr>
        <w:jc w:val="left"/>
        <w:rPr>
          <w:rFonts w:cstheme="minorHAnsi"/>
        </w:rPr>
      </w:pPr>
      <w:r w:rsidRPr="000F7188">
        <w:rPr>
          <w:rFonts w:cstheme="minorHAnsi"/>
        </w:rPr>
        <w:t>Sincerely,</w:t>
      </w:r>
    </w:p>
    <w:p w14:paraId="0F768647" w14:textId="77777777" w:rsidR="00A53437" w:rsidRPr="0023132F" w:rsidRDefault="00A53437" w:rsidP="006949F4">
      <w:pPr>
        <w:jc w:val="left"/>
        <w:rPr>
          <w:rFonts w:cstheme="minorHAnsi"/>
          <w:sz w:val="18"/>
          <w:szCs w:val="18"/>
        </w:rPr>
      </w:pPr>
    </w:p>
    <w:p w14:paraId="4032B073" w14:textId="7809BBB5" w:rsidR="006E5D12" w:rsidRPr="000F7188" w:rsidRDefault="00E34459" w:rsidP="006949F4">
      <w:pPr>
        <w:jc w:val="left"/>
        <w:rPr>
          <w:rFonts w:cstheme="minorHAnsi"/>
        </w:rPr>
      </w:pPr>
      <w:r>
        <w:rPr>
          <w:rFonts w:cstheme="minorHAnsi"/>
        </w:rPr>
        <w:t>HUD Office of Housing Counseling</w:t>
      </w:r>
    </w:p>
    <w:p w14:paraId="52AD6474" w14:textId="77777777" w:rsidR="003550BB" w:rsidRPr="0023132F" w:rsidRDefault="003550BB" w:rsidP="006949F4">
      <w:pPr>
        <w:jc w:val="left"/>
        <w:rPr>
          <w:rFonts w:cstheme="minorHAnsi"/>
          <w:sz w:val="18"/>
          <w:szCs w:val="18"/>
        </w:rPr>
      </w:pPr>
    </w:p>
    <w:p w14:paraId="53F7F5AF" w14:textId="0E69CFCE" w:rsidR="00461B4A" w:rsidRDefault="006E5D12" w:rsidP="006E5D12">
      <w:pPr>
        <w:pStyle w:val="ListParagraph"/>
        <w:ind w:left="0"/>
        <w:jc w:val="left"/>
        <w:rPr>
          <w:rFonts w:cstheme="minorHAnsi"/>
          <w:sz w:val="18"/>
          <w:szCs w:val="18"/>
        </w:rPr>
      </w:pPr>
      <w:r w:rsidRPr="006E5D12">
        <w:rPr>
          <w:rFonts w:cstheme="minorHAnsi"/>
          <w:sz w:val="18"/>
          <w:szCs w:val="18"/>
        </w:rPr>
        <w:t xml:space="preserve">Beware of scams: You can view a copy of this letter on the U.S. Department of Housing and Urban Development’s web site at: </w:t>
      </w:r>
      <w:hyperlink r:id="rId8" w:history="1">
        <w:r w:rsidR="002B5A27" w:rsidRPr="00C479DE">
          <w:rPr>
            <w:rStyle w:val="Hyperlink"/>
            <w:rFonts w:cstheme="minorHAnsi"/>
            <w:sz w:val="18"/>
            <w:szCs w:val="18"/>
          </w:rPr>
          <w:t>www.hud.gov/housingcounseling</w:t>
        </w:r>
      </w:hyperlink>
      <w:r w:rsidR="002B5A27">
        <w:rPr>
          <w:rFonts w:cstheme="minorHAnsi"/>
          <w:sz w:val="18"/>
          <w:szCs w:val="18"/>
        </w:rPr>
        <w:t xml:space="preserve">. </w:t>
      </w:r>
      <w:r w:rsidRPr="006E5D12">
        <w:rPr>
          <w:rFonts w:cstheme="minorHAnsi"/>
          <w:sz w:val="18"/>
          <w:szCs w:val="18"/>
        </w:rPr>
        <w:t xml:space="preserve"> Homeowners and renters can visit consumerfinance.gov/housing for up-to-date information on their relief options, protections, and key deadlines. </w:t>
      </w:r>
    </w:p>
    <w:p w14:paraId="084D8E2D" w14:textId="7E2FF3FD" w:rsidR="00461B4A" w:rsidRDefault="00461B4A" w:rsidP="00461B4A">
      <w:pPr>
        <w:pStyle w:val="ListParagraph"/>
        <w:ind w:left="0"/>
        <w:rPr>
          <w:rStyle w:val="viiyi1"/>
          <w:rFonts w:cstheme="minorHAnsi"/>
          <w:i/>
          <w:iCs/>
          <w:color w:val="000000" w:themeColor="text1"/>
          <w:lang w:val="es-ES"/>
        </w:rPr>
      </w:pPr>
      <w:r w:rsidRPr="00461B4A">
        <w:rPr>
          <w:rStyle w:val="viiyi1"/>
          <w:rFonts w:cstheme="minorHAnsi"/>
          <w:i/>
          <w:iCs/>
          <w:color w:val="000000" w:themeColor="text1"/>
          <w:lang w:val="es-ES"/>
          <w:specVanish w:val="0"/>
        </w:rPr>
        <w:t>Para español, ver el reverso.</w:t>
      </w:r>
    </w:p>
    <w:p w14:paraId="10B02487" w14:textId="50760D02" w:rsidR="004034C7" w:rsidRDefault="004034C7" w:rsidP="00461B4A">
      <w:pPr>
        <w:pStyle w:val="ListParagraph"/>
        <w:ind w:left="0"/>
        <w:rPr>
          <w:rFonts w:cstheme="minorHAnsi"/>
          <w:i/>
          <w:iCs/>
        </w:rPr>
      </w:pPr>
    </w:p>
    <w:p w14:paraId="4DC11C96" w14:textId="77777777" w:rsidR="002C7091" w:rsidRDefault="002C7091" w:rsidP="006E5D12">
      <w:pPr>
        <w:pStyle w:val="ListParagraph"/>
        <w:ind w:left="0"/>
        <w:jc w:val="left"/>
        <w:rPr>
          <w:rFonts w:cstheme="minorHAnsi"/>
          <w:color w:val="000000" w:themeColor="text1"/>
          <w:sz w:val="18"/>
          <w:szCs w:val="18"/>
        </w:rPr>
      </w:pPr>
    </w:p>
    <w:p w14:paraId="2227DBAA" w14:textId="77777777" w:rsidR="00403BA7" w:rsidRDefault="00403BA7" w:rsidP="00FB2724">
      <w:pPr>
        <w:jc w:val="both"/>
        <w:rPr>
          <w:lang w:val="es-US"/>
        </w:rPr>
      </w:pPr>
    </w:p>
    <w:p w14:paraId="5B91704C" w14:textId="77777777" w:rsidR="004F023E" w:rsidRPr="004F023E" w:rsidRDefault="004F023E" w:rsidP="004F023E">
      <w:pPr>
        <w:jc w:val="both"/>
        <w:rPr>
          <w:lang w:val="es-US"/>
        </w:rPr>
      </w:pPr>
      <w:r w:rsidRPr="004F023E">
        <w:rPr>
          <w:lang w:val="es-US"/>
        </w:rPr>
        <w:t xml:space="preserve">A medida que los impactos de la pandemia de COVID-19 continúan extendiéndose por toda nuestra nación, una creciente crisis de ejecución hipotecaria entre los prestatarios asegurados por la FHA está llegando a un punto </w:t>
      </w:r>
      <w:proofErr w:type="spellStart"/>
      <w:r w:rsidRPr="004F023E">
        <w:rPr>
          <w:lang w:val="es-US"/>
        </w:rPr>
        <w:t>cataclísmico</w:t>
      </w:r>
      <w:proofErr w:type="spellEnd"/>
      <w:r w:rsidRPr="004F023E">
        <w:rPr>
          <w:lang w:val="es-US"/>
        </w:rPr>
        <w:t xml:space="preserve"> que afecta a cientos de miles de prestatarios. Entendemos que muchos propietarios pueden estar luchando y no pueden hacer pagos de hipoteca debido a la pandemia de COVID-19.  </w:t>
      </w:r>
    </w:p>
    <w:p w14:paraId="758DFE14" w14:textId="77777777" w:rsidR="004F023E" w:rsidRPr="004F023E" w:rsidRDefault="004F023E" w:rsidP="004F023E">
      <w:pPr>
        <w:jc w:val="both"/>
        <w:rPr>
          <w:lang w:val="es-US"/>
        </w:rPr>
      </w:pPr>
      <w:r w:rsidRPr="004F023E">
        <w:rPr>
          <w:lang w:val="es-US"/>
        </w:rPr>
        <w:t xml:space="preserve"> </w:t>
      </w:r>
    </w:p>
    <w:p w14:paraId="635949BD" w14:textId="77777777" w:rsidR="004F023E" w:rsidRPr="004F023E" w:rsidRDefault="004F023E" w:rsidP="004F023E">
      <w:pPr>
        <w:jc w:val="both"/>
        <w:rPr>
          <w:lang w:val="es-US"/>
        </w:rPr>
      </w:pPr>
      <w:r w:rsidRPr="004F023E">
        <w:rPr>
          <w:lang w:val="es-US"/>
        </w:rPr>
        <w:t xml:space="preserve">Si usted está al día en los pagos de su hipoteca o ya está en una indulgencia de pago de la hipoteca, por favor haga caso omiso de esta carta.  </w:t>
      </w:r>
    </w:p>
    <w:p w14:paraId="477425EB" w14:textId="77777777" w:rsidR="00FB2724" w:rsidRPr="00475F14" w:rsidRDefault="00FB2724" w:rsidP="00FB2724">
      <w:pPr>
        <w:jc w:val="both"/>
        <w:rPr>
          <w:sz w:val="16"/>
          <w:szCs w:val="16"/>
        </w:rPr>
      </w:pPr>
    </w:p>
    <w:p w14:paraId="40812C39" w14:textId="77777777" w:rsidR="004F023E" w:rsidRPr="004F023E" w:rsidRDefault="004F023E" w:rsidP="004F023E">
      <w:pPr>
        <w:jc w:val="both"/>
        <w:rPr>
          <w:lang w:val="es-US"/>
        </w:rPr>
      </w:pPr>
      <w:r w:rsidRPr="004F023E">
        <w:rPr>
          <w:lang w:val="es-US"/>
        </w:rPr>
        <w:t>Si usted o alguien que conoce es uno de los muchos prestatarios de la FHA en comunidades de todo el país que tienen dificultades para pagar su hipoteca debido a la pandemia, lo instamos a que actúe ahora.</w:t>
      </w:r>
    </w:p>
    <w:p w14:paraId="368A6D82" w14:textId="77777777" w:rsidR="004F023E" w:rsidRPr="004F023E" w:rsidRDefault="004F023E" w:rsidP="004F023E">
      <w:pPr>
        <w:jc w:val="both"/>
        <w:rPr>
          <w:b/>
          <w:bCs/>
          <w:lang w:val="es-US"/>
        </w:rPr>
      </w:pPr>
    </w:p>
    <w:p w14:paraId="7797F628" w14:textId="77777777" w:rsidR="004F023E" w:rsidRPr="004F023E" w:rsidRDefault="004F023E" w:rsidP="004F023E">
      <w:pPr>
        <w:jc w:val="both"/>
        <w:rPr>
          <w:b/>
          <w:bCs/>
          <w:lang w:val="es-US"/>
        </w:rPr>
      </w:pPr>
      <w:r w:rsidRPr="004F023E">
        <w:rPr>
          <w:b/>
          <w:bCs/>
          <w:lang w:val="es-US"/>
        </w:rPr>
        <w:t xml:space="preserve">La indulgencia especial de pago de hipoteca COVID-19 de la FHA está actualmente disponible para los prestatarios asegurados por la FHA. </w:t>
      </w:r>
    </w:p>
    <w:p w14:paraId="1BCB45E2" w14:textId="77777777" w:rsidR="004F023E" w:rsidRPr="004F023E" w:rsidRDefault="004F023E" w:rsidP="004F023E">
      <w:pPr>
        <w:jc w:val="both"/>
        <w:rPr>
          <w:b/>
          <w:bCs/>
          <w:lang w:val="es-US"/>
        </w:rPr>
      </w:pPr>
    </w:p>
    <w:p w14:paraId="6044B190" w14:textId="77777777" w:rsidR="004F023E" w:rsidRPr="004F023E" w:rsidRDefault="004F023E" w:rsidP="004F023E">
      <w:pPr>
        <w:jc w:val="both"/>
        <w:rPr>
          <w:b/>
          <w:bCs/>
          <w:lang w:val="es-US"/>
        </w:rPr>
      </w:pPr>
      <w:r w:rsidRPr="004F023E">
        <w:rPr>
          <w:b/>
          <w:bCs/>
          <w:lang w:val="es-US"/>
        </w:rPr>
        <w:t>Hay dos formas de obtener más información sobre la indulgencia especial de pago de la hipoteca COVID-19:</w:t>
      </w:r>
    </w:p>
    <w:p w14:paraId="1D214BB0" w14:textId="77777777" w:rsidR="00FB2724" w:rsidRDefault="00FB2724" w:rsidP="00FB2724">
      <w:pPr>
        <w:jc w:val="both"/>
        <w:rPr>
          <w:b/>
          <w:bCs/>
          <w:sz w:val="18"/>
          <w:szCs w:val="18"/>
        </w:rPr>
      </w:pPr>
    </w:p>
    <w:tbl>
      <w:tblPr>
        <w:tblStyle w:val="TableGrid"/>
        <w:tblW w:w="9540" w:type="dxa"/>
        <w:tblInd w:w="265" w:type="dxa"/>
        <w:tblLook w:val="04A0" w:firstRow="1" w:lastRow="0" w:firstColumn="1" w:lastColumn="0" w:noHBand="0" w:noVBand="1"/>
      </w:tblPr>
      <w:tblGrid>
        <w:gridCol w:w="4680"/>
        <w:gridCol w:w="4860"/>
      </w:tblGrid>
      <w:tr w:rsidR="00FB2724" w14:paraId="1CB8CAFB" w14:textId="77777777" w:rsidTr="00FB2724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F4FF"/>
            <w:hideMark/>
          </w:tcPr>
          <w:p w14:paraId="216172B6" w14:textId="77777777" w:rsidR="00FB2724" w:rsidRDefault="00FB2724">
            <w:pPr>
              <w:spacing w:before="120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8"/>
                <w:szCs w:val="28"/>
                <w:lang w:val="es-US"/>
              </w:rPr>
              <w:t xml:space="preserve">Primero, </w:t>
            </w:r>
            <w:r>
              <w:rPr>
                <w:b/>
                <w:bCs/>
                <w:sz w:val="18"/>
                <w:szCs w:val="18"/>
                <w:lang w:val="es-US"/>
              </w:rPr>
              <w:t>acuda a su agente hipotecario, la entidad que recibe sus pagos de hipoteca.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F4FF"/>
            <w:hideMark/>
          </w:tcPr>
          <w:p w14:paraId="327A6671" w14:textId="77777777" w:rsidR="00FB2724" w:rsidRDefault="00FB2724">
            <w:pPr>
              <w:spacing w:before="20" w:after="20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es-US"/>
              </w:rPr>
              <w:t>Si no encuentra a su agente hipotecario por el momento, pida ayuda a un organismo de asesoría de vivienda aprobado por el Departamento de Vivienda y Desarrollo Urbano (HUD, por sus siglas en inglés).</w:t>
            </w:r>
          </w:p>
        </w:tc>
      </w:tr>
      <w:tr w:rsidR="00FB2724" w14:paraId="39C11E05" w14:textId="77777777" w:rsidTr="00FB2724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FAF0F" w14:textId="77777777" w:rsidR="00FB2724" w:rsidRDefault="00FB2724">
            <w:pPr>
              <w:jc w:val="left"/>
              <w:rPr>
                <w:sz w:val="18"/>
                <w:szCs w:val="18"/>
              </w:rPr>
            </w:pPr>
          </w:p>
          <w:p w14:paraId="23FBD547" w14:textId="77777777" w:rsidR="00FB2724" w:rsidRPr="00475F14" w:rsidRDefault="00FB2724" w:rsidP="00FB2724">
            <w:pPr>
              <w:pStyle w:val="ListParagraph"/>
              <w:numPr>
                <w:ilvl w:val="0"/>
                <w:numId w:val="11"/>
              </w:numPr>
              <w:spacing w:after="120"/>
              <w:ind w:left="611"/>
              <w:jc w:val="left"/>
            </w:pPr>
            <w:r w:rsidRPr="00475F14">
              <w:rPr>
                <w:lang w:val="es-US"/>
              </w:rPr>
              <w:t>Llame, escriba o visite el portal de internet de su agente hipotecario utilizando los datos de contacto que aparecen en la letra mensual de su hipoteca.</w:t>
            </w:r>
          </w:p>
          <w:p w14:paraId="0F31BDF7" w14:textId="77777777" w:rsidR="00FB2724" w:rsidRPr="00475F14" w:rsidRDefault="00FB2724">
            <w:pPr>
              <w:pStyle w:val="ListParagraph"/>
              <w:spacing w:after="120"/>
              <w:ind w:left="611"/>
              <w:jc w:val="left"/>
              <w:rPr>
                <w:sz w:val="16"/>
                <w:szCs w:val="16"/>
              </w:rPr>
            </w:pPr>
          </w:p>
          <w:p w14:paraId="025176EA" w14:textId="77777777" w:rsidR="00FB2724" w:rsidRPr="00475F14" w:rsidRDefault="00FB2724" w:rsidP="00FB2724">
            <w:pPr>
              <w:pStyle w:val="ListParagraph"/>
              <w:numPr>
                <w:ilvl w:val="0"/>
                <w:numId w:val="12"/>
              </w:numPr>
              <w:spacing w:after="120"/>
              <w:ind w:left="611"/>
              <w:jc w:val="left"/>
            </w:pPr>
            <w:r w:rsidRPr="00475F14">
              <w:rPr>
                <w:lang w:val="es-US"/>
              </w:rPr>
              <w:t>Indique que atraviesa por dificultades económicas debido a la pandemia y solicite una indulgencia de morosidad por COVID-19. Una indulgencia de morosidad por COVID-19 le permite reducir o suspender los pagos de su hipoteca por un tiempo determinado.</w:t>
            </w:r>
          </w:p>
          <w:p w14:paraId="0A4B9BBE" w14:textId="77777777" w:rsidR="00FB2724" w:rsidRDefault="00FB2724">
            <w:pPr>
              <w:spacing w:after="120"/>
              <w:jc w:val="left"/>
              <w:rPr>
                <w:sz w:val="18"/>
                <w:szCs w:val="18"/>
              </w:rPr>
            </w:pPr>
          </w:p>
          <w:p w14:paraId="11A28C5D" w14:textId="77777777" w:rsidR="00FB2724" w:rsidRDefault="00FB2724">
            <w:pPr>
              <w:pStyle w:val="ListParagraph"/>
              <w:spacing w:after="120"/>
              <w:jc w:val="left"/>
              <w:rPr>
                <w:sz w:val="18"/>
                <w:szCs w:val="18"/>
              </w:rPr>
            </w:pPr>
          </w:p>
          <w:p w14:paraId="23EF8912" w14:textId="77777777" w:rsidR="00FB2724" w:rsidRDefault="00FB2724">
            <w:pPr>
              <w:pStyle w:val="ListParagraph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A3219" w14:textId="77777777" w:rsidR="00FB2724" w:rsidRDefault="00FB2724">
            <w:pPr>
              <w:jc w:val="left"/>
              <w:rPr>
                <w:sz w:val="18"/>
                <w:szCs w:val="18"/>
              </w:rPr>
            </w:pPr>
          </w:p>
          <w:p w14:paraId="0010ADE8" w14:textId="33DDF929" w:rsidR="00FB2724" w:rsidRPr="00475F14" w:rsidRDefault="00FB2724" w:rsidP="00FB2724">
            <w:pPr>
              <w:pStyle w:val="ListParagraph"/>
              <w:numPr>
                <w:ilvl w:val="0"/>
                <w:numId w:val="13"/>
              </w:numPr>
              <w:ind w:left="614"/>
              <w:jc w:val="left"/>
            </w:pPr>
            <w:r w:rsidRPr="00475F14">
              <w:rPr>
                <w:lang w:val="es-US"/>
              </w:rPr>
              <w:t xml:space="preserve">Acuda a un organismo de asesoría de vivienda aprobado por el HUD de su localidad. Para encontrar un organismo aprobado por el HUD, llame al (800) 569-4287 o use la herramienta de búsqueda en línea que está disponible en: </w:t>
            </w:r>
            <w:hyperlink r:id="rId9" w:history="1">
              <w:r w:rsidR="003525EC" w:rsidRPr="00475F14">
                <w:rPr>
                  <w:rStyle w:val="Hyperlink"/>
                  <w:lang w:val="es-US"/>
                </w:rPr>
                <w:t>www.hud.gov/housingcounseling</w:t>
              </w:r>
            </w:hyperlink>
            <w:r w:rsidR="003525EC" w:rsidRPr="00475F14">
              <w:rPr>
                <w:lang w:val="es-US"/>
              </w:rPr>
              <w:t xml:space="preserve"> </w:t>
            </w:r>
            <w:r w:rsidRPr="00475F14">
              <w:rPr>
                <w:lang w:val="es-US"/>
              </w:rPr>
              <w:t>.</w:t>
            </w:r>
          </w:p>
          <w:p w14:paraId="1AEC5DB9" w14:textId="77777777" w:rsidR="00FB2724" w:rsidRPr="00475F14" w:rsidRDefault="00FB2724">
            <w:pPr>
              <w:ind w:left="614"/>
              <w:jc w:val="left"/>
              <w:rPr>
                <w:sz w:val="16"/>
                <w:szCs w:val="16"/>
              </w:rPr>
            </w:pPr>
          </w:p>
          <w:p w14:paraId="78D43DC6" w14:textId="77777777" w:rsidR="00FB2724" w:rsidRPr="00475F14" w:rsidRDefault="00FB2724" w:rsidP="00FB2724">
            <w:pPr>
              <w:pStyle w:val="ListParagraph"/>
              <w:numPr>
                <w:ilvl w:val="0"/>
                <w:numId w:val="13"/>
              </w:numPr>
              <w:ind w:left="614"/>
              <w:jc w:val="left"/>
            </w:pPr>
            <w:r w:rsidRPr="00475F14">
              <w:rPr>
                <w:lang w:val="es-US"/>
              </w:rPr>
              <w:t>Explique su situación. Los asesores de vivienda están capacitados para evaluar su situación financiera y explicarle las opciones que tiene disponibles.</w:t>
            </w:r>
          </w:p>
          <w:p w14:paraId="0152CBEC" w14:textId="77777777" w:rsidR="00FB2724" w:rsidRPr="00475F14" w:rsidRDefault="00FB2724">
            <w:pPr>
              <w:pStyle w:val="ListParagraph"/>
              <w:ind w:left="614"/>
              <w:rPr>
                <w:sz w:val="16"/>
                <w:szCs w:val="16"/>
              </w:rPr>
            </w:pPr>
          </w:p>
          <w:p w14:paraId="6065BAEE" w14:textId="77777777" w:rsidR="00FB2724" w:rsidRDefault="00FB2724" w:rsidP="00FB2724">
            <w:pPr>
              <w:pStyle w:val="ListParagraph"/>
              <w:numPr>
                <w:ilvl w:val="0"/>
                <w:numId w:val="13"/>
              </w:numPr>
              <w:spacing w:after="120"/>
              <w:ind w:left="614"/>
              <w:jc w:val="left"/>
              <w:rPr>
                <w:sz w:val="18"/>
                <w:szCs w:val="18"/>
              </w:rPr>
            </w:pPr>
            <w:r w:rsidRPr="00475F14">
              <w:rPr>
                <w:lang w:val="es-US"/>
              </w:rPr>
              <w:t>Un asesor de vivienda autorizado por el HUD puede ayudarlo a colaborar con su agente hipotecario en la obtención de una indulgencia de morosidad por COVID-19.</w:t>
            </w:r>
          </w:p>
        </w:tc>
      </w:tr>
    </w:tbl>
    <w:p w14:paraId="099F6144" w14:textId="77777777" w:rsidR="00FB2724" w:rsidRPr="00475F14" w:rsidRDefault="00FB2724" w:rsidP="00FB2724">
      <w:pPr>
        <w:pStyle w:val="NoSpacing"/>
        <w:jc w:val="both"/>
        <w:rPr>
          <w:sz w:val="16"/>
          <w:szCs w:val="16"/>
        </w:rPr>
      </w:pPr>
      <w:proofErr w:type="spellStart"/>
      <w:r w:rsidRPr="00475F14">
        <w:rPr>
          <w:sz w:val="16"/>
          <w:szCs w:val="16"/>
        </w:rPr>
        <w:t>Usted</w:t>
      </w:r>
      <w:proofErr w:type="spellEnd"/>
      <w:r w:rsidRPr="00475F14">
        <w:rPr>
          <w:sz w:val="16"/>
          <w:szCs w:val="16"/>
        </w:rPr>
        <w:t xml:space="preserve"> no </w:t>
      </w:r>
      <w:proofErr w:type="spellStart"/>
      <w:r w:rsidRPr="00475F14">
        <w:rPr>
          <w:sz w:val="16"/>
          <w:szCs w:val="16"/>
        </w:rPr>
        <w:t>está</w:t>
      </w:r>
      <w:proofErr w:type="spellEnd"/>
      <w:r w:rsidRPr="00475F14">
        <w:rPr>
          <w:sz w:val="16"/>
          <w:szCs w:val="16"/>
        </w:rPr>
        <w:t xml:space="preserve"> solo </w:t>
      </w:r>
      <w:proofErr w:type="spellStart"/>
      <w:r w:rsidRPr="00475F14">
        <w:rPr>
          <w:sz w:val="16"/>
          <w:szCs w:val="16"/>
        </w:rPr>
        <w:t>durante</w:t>
      </w:r>
      <w:proofErr w:type="spellEnd"/>
      <w:r w:rsidRPr="00475F14">
        <w:rPr>
          <w:sz w:val="16"/>
          <w:szCs w:val="16"/>
        </w:rPr>
        <w:t xml:space="preserve"> </w:t>
      </w:r>
      <w:proofErr w:type="spellStart"/>
      <w:r w:rsidRPr="00475F14">
        <w:rPr>
          <w:sz w:val="16"/>
          <w:szCs w:val="16"/>
        </w:rPr>
        <w:t>estos</w:t>
      </w:r>
      <w:proofErr w:type="spellEnd"/>
      <w:r w:rsidRPr="00475F14">
        <w:rPr>
          <w:sz w:val="16"/>
          <w:szCs w:val="16"/>
        </w:rPr>
        <w:t xml:space="preserve"> </w:t>
      </w:r>
      <w:proofErr w:type="spellStart"/>
      <w:r w:rsidRPr="00475F14">
        <w:rPr>
          <w:sz w:val="16"/>
          <w:szCs w:val="16"/>
        </w:rPr>
        <w:t>tiempos</w:t>
      </w:r>
      <w:proofErr w:type="spellEnd"/>
      <w:r w:rsidRPr="00475F14">
        <w:rPr>
          <w:sz w:val="16"/>
          <w:szCs w:val="16"/>
        </w:rPr>
        <w:t xml:space="preserve"> </w:t>
      </w:r>
      <w:proofErr w:type="spellStart"/>
      <w:r w:rsidRPr="00475F14">
        <w:rPr>
          <w:sz w:val="16"/>
          <w:szCs w:val="16"/>
        </w:rPr>
        <w:t>difíciles</w:t>
      </w:r>
      <w:proofErr w:type="spellEnd"/>
      <w:r w:rsidRPr="00475F14">
        <w:rPr>
          <w:sz w:val="16"/>
          <w:szCs w:val="16"/>
        </w:rPr>
        <w:t xml:space="preserve">. La </w:t>
      </w:r>
      <w:proofErr w:type="spellStart"/>
      <w:r w:rsidRPr="00475F14">
        <w:rPr>
          <w:sz w:val="16"/>
          <w:szCs w:val="16"/>
        </w:rPr>
        <w:t>indulgencia</w:t>
      </w:r>
      <w:proofErr w:type="spellEnd"/>
      <w:r w:rsidRPr="00475F14">
        <w:rPr>
          <w:sz w:val="16"/>
          <w:szCs w:val="16"/>
        </w:rPr>
        <w:t xml:space="preserve"> de </w:t>
      </w:r>
      <w:proofErr w:type="spellStart"/>
      <w:r w:rsidRPr="00475F14">
        <w:rPr>
          <w:sz w:val="16"/>
          <w:szCs w:val="16"/>
        </w:rPr>
        <w:t>morosidad</w:t>
      </w:r>
      <w:proofErr w:type="spellEnd"/>
      <w:r w:rsidRPr="00475F14">
        <w:rPr>
          <w:sz w:val="16"/>
          <w:szCs w:val="16"/>
        </w:rPr>
        <w:t xml:space="preserve"> para el </w:t>
      </w:r>
      <w:proofErr w:type="spellStart"/>
      <w:r w:rsidRPr="00475F14">
        <w:rPr>
          <w:sz w:val="16"/>
          <w:szCs w:val="16"/>
        </w:rPr>
        <w:t>pago</w:t>
      </w:r>
      <w:proofErr w:type="spellEnd"/>
      <w:r w:rsidRPr="00475F14">
        <w:rPr>
          <w:sz w:val="16"/>
          <w:szCs w:val="16"/>
        </w:rPr>
        <w:t xml:space="preserve"> de la </w:t>
      </w:r>
      <w:proofErr w:type="spellStart"/>
      <w:r w:rsidRPr="00475F14">
        <w:rPr>
          <w:sz w:val="16"/>
          <w:szCs w:val="16"/>
        </w:rPr>
        <w:t>hipoteca</w:t>
      </w:r>
      <w:proofErr w:type="spellEnd"/>
      <w:r w:rsidRPr="00475F14">
        <w:rPr>
          <w:sz w:val="16"/>
          <w:szCs w:val="16"/>
        </w:rPr>
        <w:t xml:space="preserve"> por el COVID-19 </w:t>
      </w:r>
      <w:proofErr w:type="spellStart"/>
      <w:r w:rsidRPr="00475F14">
        <w:rPr>
          <w:sz w:val="16"/>
          <w:szCs w:val="16"/>
        </w:rPr>
        <w:t>ya</w:t>
      </w:r>
      <w:proofErr w:type="spellEnd"/>
      <w:r w:rsidRPr="00475F14">
        <w:rPr>
          <w:sz w:val="16"/>
          <w:szCs w:val="16"/>
        </w:rPr>
        <w:t xml:space="preserve"> </w:t>
      </w:r>
      <w:proofErr w:type="spellStart"/>
      <w:r w:rsidRPr="00475F14">
        <w:rPr>
          <w:sz w:val="16"/>
          <w:szCs w:val="16"/>
        </w:rPr>
        <w:t>está</w:t>
      </w:r>
      <w:proofErr w:type="spellEnd"/>
      <w:r w:rsidRPr="00475F14">
        <w:rPr>
          <w:sz w:val="16"/>
          <w:szCs w:val="16"/>
        </w:rPr>
        <w:t xml:space="preserve"> disponible, </w:t>
      </w:r>
      <w:proofErr w:type="spellStart"/>
      <w:r w:rsidRPr="00475F14">
        <w:rPr>
          <w:sz w:val="16"/>
          <w:szCs w:val="16"/>
        </w:rPr>
        <w:t>así</w:t>
      </w:r>
      <w:proofErr w:type="spellEnd"/>
      <w:r w:rsidRPr="00475F14">
        <w:rPr>
          <w:sz w:val="16"/>
          <w:szCs w:val="16"/>
        </w:rPr>
        <w:t xml:space="preserve"> que procure </w:t>
      </w:r>
      <w:proofErr w:type="spellStart"/>
      <w:r w:rsidRPr="00475F14">
        <w:rPr>
          <w:sz w:val="16"/>
          <w:szCs w:val="16"/>
        </w:rPr>
        <w:t>ayuda</w:t>
      </w:r>
      <w:proofErr w:type="spellEnd"/>
      <w:r w:rsidRPr="00475F14">
        <w:rPr>
          <w:sz w:val="16"/>
          <w:szCs w:val="16"/>
        </w:rPr>
        <w:t xml:space="preserve"> para acceder a </w:t>
      </w:r>
      <w:proofErr w:type="spellStart"/>
      <w:r w:rsidRPr="00475F14">
        <w:rPr>
          <w:sz w:val="16"/>
          <w:szCs w:val="16"/>
        </w:rPr>
        <w:t>esta</w:t>
      </w:r>
      <w:proofErr w:type="spellEnd"/>
      <w:r w:rsidRPr="00475F14">
        <w:rPr>
          <w:sz w:val="16"/>
          <w:szCs w:val="16"/>
        </w:rPr>
        <w:t xml:space="preserve"> </w:t>
      </w:r>
      <w:proofErr w:type="spellStart"/>
      <w:r w:rsidRPr="00475F14">
        <w:rPr>
          <w:sz w:val="16"/>
          <w:szCs w:val="16"/>
        </w:rPr>
        <w:t>opción</w:t>
      </w:r>
      <w:proofErr w:type="spellEnd"/>
      <w:r w:rsidRPr="00475F14">
        <w:rPr>
          <w:sz w:val="16"/>
          <w:szCs w:val="16"/>
        </w:rPr>
        <w:t>.</w:t>
      </w:r>
    </w:p>
    <w:p w14:paraId="42631497" w14:textId="77777777" w:rsidR="00FB2724" w:rsidRPr="00475F14" w:rsidRDefault="00FB2724" w:rsidP="00FB2724">
      <w:pPr>
        <w:pStyle w:val="NoSpacing"/>
        <w:rPr>
          <w:sz w:val="16"/>
          <w:szCs w:val="16"/>
        </w:rPr>
      </w:pPr>
    </w:p>
    <w:p w14:paraId="6E45125B" w14:textId="72F667DA" w:rsidR="00FB2724" w:rsidRPr="00475F14" w:rsidRDefault="00FB2724" w:rsidP="00FB2724">
      <w:pPr>
        <w:jc w:val="left"/>
        <w:rPr>
          <w:rFonts w:cstheme="minorHAnsi"/>
          <w:sz w:val="16"/>
          <w:szCs w:val="16"/>
        </w:rPr>
      </w:pPr>
      <w:r w:rsidRPr="00475F14">
        <w:rPr>
          <w:rFonts w:cstheme="minorHAnsi"/>
          <w:sz w:val="16"/>
          <w:szCs w:val="16"/>
          <w:lang w:val="es-US"/>
        </w:rPr>
        <w:t>Atentamente:</w:t>
      </w:r>
    </w:p>
    <w:p w14:paraId="6ADE2F82" w14:textId="77777777" w:rsidR="00FB2724" w:rsidRPr="00475F14" w:rsidRDefault="00FB2724" w:rsidP="00FB2724">
      <w:pPr>
        <w:jc w:val="left"/>
        <w:rPr>
          <w:rFonts w:cstheme="minorHAnsi"/>
          <w:sz w:val="16"/>
          <w:szCs w:val="16"/>
        </w:rPr>
      </w:pPr>
      <w:r w:rsidRPr="00475F14">
        <w:rPr>
          <w:rFonts w:cstheme="minorHAnsi"/>
          <w:sz w:val="16"/>
          <w:szCs w:val="16"/>
          <w:lang w:val="es-US"/>
        </w:rPr>
        <w:t>Oficina de Asesoría de Vivienda (OHC, por sus siglas en inglés) del HUD</w:t>
      </w:r>
    </w:p>
    <w:p w14:paraId="68D17134" w14:textId="77777777" w:rsidR="00FB2724" w:rsidRDefault="00FB2724" w:rsidP="00FB2724">
      <w:pPr>
        <w:jc w:val="left"/>
        <w:rPr>
          <w:rFonts w:cstheme="minorHAnsi"/>
          <w:sz w:val="18"/>
          <w:szCs w:val="18"/>
        </w:rPr>
      </w:pPr>
    </w:p>
    <w:p w14:paraId="45F0D625" w14:textId="77777777" w:rsidR="00FB2724" w:rsidRDefault="00FB2724" w:rsidP="00FB2724">
      <w:pPr>
        <w:pStyle w:val="ListParagraph"/>
        <w:ind w:left="0" w:right="450"/>
        <w:jc w:val="left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  <w:lang w:val="es-US"/>
        </w:rPr>
        <w:t xml:space="preserve">Cuidado con las estafas: Usted puede </w:t>
      </w:r>
      <w:proofErr w:type="spellStart"/>
      <w:r>
        <w:rPr>
          <w:rFonts w:cstheme="minorHAnsi"/>
          <w:sz w:val="14"/>
          <w:szCs w:val="14"/>
        </w:rPr>
        <w:t>consultar</w:t>
      </w:r>
      <w:proofErr w:type="spellEnd"/>
      <w:r>
        <w:rPr>
          <w:rFonts w:cstheme="minorHAnsi"/>
          <w:sz w:val="14"/>
          <w:szCs w:val="14"/>
          <w:lang w:val="es-US"/>
        </w:rPr>
        <w:t xml:space="preserve"> una copia de esta carta en el sitio del Departamento de Vivienda y Desarrollo Urbano de los Estados Unidos, en: </w:t>
      </w:r>
      <w:hyperlink r:id="rId10" w:history="1">
        <w:r>
          <w:rPr>
            <w:rStyle w:val="Hyperlink"/>
            <w:sz w:val="14"/>
            <w:szCs w:val="14"/>
            <w:lang w:val="es-US"/>
          </w:rPr>
          <w:t>www.hud.gov/housingcounseling</w:t>
        </w:r>
      </w:hyperlink>
      <w:r>
        <w:rPr>
          <w:sz w:val="14"/>
          <w:szCs w:val="14"/>
          <w:lang w:val="es-US"/>
        </w:rPr>
        <w:t xml:space="preserve">. </w:t>
      </w:r>
      <w:r>
        <w:rPr>
          <w:rFonts w:cstheme="minorHAnsi"/>
          <w:sz w:val="14"/>
          <w:szCs w:val="14"/>
          <w:lang w:val="es-US"/>
        </w:rPr>
        <w:t>Los propietarios de vivienda y los inquilinos pueden visitar consumerfinance.gov/</w:t>
      </w:r>
      <w:proofErr w:type="spellStart"/>
      <w:r>
        <w:rPr>
          <w:rFonts w:cstheme="minorHAnsi"/>
          <w:sz w:val="14"/>
          <w:szCs w:val="14"/>
          <w:lang w:val="es-US"/>
        </w:rPr>
        <w:t>housing</w:t>
      </w:r>
      <w:proofErr w:type="spellEnd"/>
      <w:r>
        <w:rPr>
          <w:rFonts w:cstheme="minorHAnsi"/>
          <w:sz w:val="14"/>
          <w:szCs w:val="14"/>
          <w:lang w:val="es-US"/>
        </w:rPr>
        <w:t xml:space="preserve"> para obtener información actualizada sobre sus opciones de alivio, las protecciones que lo</w:t>
      </w:r>
      <w:r>
        <w:rPr>
          <w:rFonts w:cstheme="minorHAnsi"/>
          <w:sz w:val="14"/>
          <w:szCs w:val="14"/>
        </w:rPr>
        <w:t>s</w:t>
      </w:r>
      <w:r>
        <w:rPr>
          <w:rFonts w:cstheme="minorHAnsi"/>
          <w:sz w:val="14"/>
          <w:szCs w:val="14"/>
          <w:lang w:val="es-US"/>
        </w:rPr>
        <w:t xml:space="preserve"> amparan y las fechas límite clave.</w:t>
      </w:r>
    </w:p>
    <w:p w14:paraId="435425C1" w14:textId="77777777" w:rsidR="00FB2724" w:rsidRDefault="00FB2724" w:rsidP="00FB2724">
      <w:pPr>
        <w:pStyle w:val="ListParagraph"/>
        <w:ind w:left="0"/>
        <w:rPr>
          <w:rStyle w:val="viiyi1"/>
          <w:i/>
          <w:iCs/>
          <w:color w:val="000000" w:themeColor="text1"/>
          <w:sz w:val="18"/>
          <w:szCs w:val="18"/>
          <w:lang w:val="es-US"/>
        </w:rPr>
      </w:pPr>
    </w:p>
    <w:p w14:paraId="2FC692E6" w14:textId="6E82FA9C" w:rsidR="0003351B" w:rsidRDefault="00FB2724" w:rsidP="00475F14">
      <w:pPr>
        <w:pStyle w:val="ListParagraph"/>
        <w:ind w:left="0"/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</w:rPr>
      </w:pPr>
      <w:proofErr w:type="spellStart"/>
      <w:r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  <w:specVanish w:val="0"/>
        </w:rPr>
        <w:t>See</w:t>
      </w:r>
      <w:proofErr w:type="spellEnd"/>
      <w:r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  <w:specVanish w:val="0"/>
        </w:rPr>
        <w:t xml:space="preserve"> back </w:t>
      </w:r>
      <w:proofErr w:type="spellStart"/>
      <w:r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  <w:specVanish w:val="0"/>
        </w:rPr>
        <w:t>for</w:t>
      </w:r>
      <w:proofErr w:type="spellEnd"/>
      <w:r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  <w:specVanish w:val="0"/>
        </w:rPr>
        <w:t xml:space="preserve"> English</w:t>
      </w:r>
    </w:p>
    <w:p w14:paraId="31D52816" w14:textId="610F86AA" w:rsidR="0003351B" w:rsidRDefault="0003351B">
      <w:pPr>
        <w:rPr>
          <w:rStyle w:val="viiyi1"/>
          <w:rFonts w:cstheme="minorHAnsi"/>
          <w:i/>
          <w:iCs/>
          <w:color w:val="000000" w:themeColor="text1"/>
          <w:sz w:val="18"/>
          <w:szCs w:val="18"/>
          <w:lang w:val="es-US"/>
        </w:rPr>
      </w:pPr>
      <w:r>
        <w:rPr>
          <w:rFonts w:cstheme="minorHAnsi"/>
          <w:i/>
          <w:iCs/>
          <w:noProof/>
          <w:color w:val="000000" w:themeColor="text1"/>
          <w:sz w:val="18"/>
          <w:szCs w:val="18"/>
          <w:lang w:val="es-US"/>
        </w:rPr>
        <w:lastRenderedPageBreak/>
        <w:drawing>
          <wp:inline distT="0" distB="0" distL="0" distR="0" wp14:anchorId="2BAE22A4" wp14:editId="4E2FD37A">
            <wp:extent cx="6073140" cy="2635885"/>
            <wp:effectExtent l="0" t="0" r="3810" b="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5999" cy="2645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25AD3" w14:textId="01F14F1D" w:rsidR="00461B4A" w:rsidRDefault="00461B4A" w:rsidP="00475F14">
      <w:pPr>
        <w:pStyle w:val="ListParagraph"/>
        <w:ind w:left="0"/>
      </w:pPr>
    </w:p>
    <w:p w14:paraId="2174BF17" w14:textId="77777777" w:rsidR="0003351B" w:rsidRDefault="0003351B" w:rsidP="00475F14">
      <w:pPr>
        <w:pStyle w:val="ListParagraph"/>
        <w:ind w:left="0"/>
      </w:pPr>
    </w:p>
    <w:p w14:paraId="7CEB6659" w14:textId="589F0960" w:rsidR="0003351B" w:rsidRDefault="0003351B" w:rsidP="0003351B">
      <w:r>
        <w:rPr>
          <w:noProof/>
        </w:rPr>
        <w:drawing>
          <wp:inline distT="0" distB="0" distL="0" distR="0" wp14:anchorId="68378994" wp14:editId="6F54E099">
            <wp:extent cx="5943600" cy="2296729"/>
            <wp:effectExtent l="0" t="0" r="0" b="8890"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96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A0A413" w14:textId="4CE71728" w:rsidR="0003351B" w:rsidRDefault="0003351B" w:rsidP="0003351B">
      <w:pPr>
        <w:jc w:val="left"/>
      </w:pPr>
    </w:p>
    <w:p w14:paraId="587048F3" w14:textId="66AB6FF0" w:rsidR="0003351B" w:rsidRDefault="0003351B" w:rsidP="0003351B"/>
    <w:p w14:paraId="59F225F9" w14:textId="70EBC286" w:rsidR="0003351B" w:rsidRPr="0003351B" w:rsidRDefault="0003351B" w:rsidP="0003351B">
      <w:pPr>
        <w:jc w:val="left"/>
      </w:pPr>
      <w:r>
        <w:rPr>
          <w:noProof/>
        </w:rPr>
        <w:drawing>
          <wp:inline distT="0" distB="0" distL="0" distR="0" wp14:anchorId="1F928D03" wp14:editId="346A5E45">
            <wp:extent cx="5943600" cy="2352675"/>
            <wp:effectExtent l="0" t="0" r="0" b="9525"/>
            <wp:docPr id="5" name="Picture 5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application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5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3351B" w:rsidRPr="0003351B" w:rsidSect="002C709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28F58" w14:textId="77777777" w:rsidR="00105406" w:rsidRDefault="00105406" w:rsidP="00A60750">
      <w:r>
        <w:separator/>
      </w:r>
    </w:p>
  </w:endnote>
  <w:endnote w:type="continuationSeparator" w:id="0">
    <w:p w14:paraId="6FB174A5" w14:textId="77777777" w:rsidR="00105406" w:rsidRDefault="00105406" w:rsidP="00A60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727FD" w14:textId="77777777" w:rsidR="0003351B" w:rsidRDefault="000335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FF592" w14:textId="77777777" w:rsidR="0003351B" w:rsidRDefault="0003351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485A6" w14:textId="77777777" w:rsidR="0003351B" w:rsidRDefault="000335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09931" w14:textId="77777777" w:rsidR="00105406" w:rsidRDefault="00105406" w:rsidP="00A60750">
      <w:r>
        <w:separator/>
      </w:r>
    </w:p>
  </w:footnote>
  <w:footnote w:type="continuationSeparator" w:id="0">
    <w:p w14:paraId="2BD444A7" w14:textId="77777777" w:rsidR="00105406" w:rsidRDefault="00105406" w:rsidP="00A607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03E69" w14:textId="77777777" w:rsidR="0003351B" w:rsidRDefault="000335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FB908" w14:textId="77777777" w:rsidR="00A60750" w:rsidRDefault="00A60750" w:rsidP="00A60750">
    <w:pPr>
      <w:pStyle w:val="Header"/>
      <w:tabs>
        <w:tab w:val="clear" w:pos="4680"/>
        <w:tab w:val="center" w:pos="3780"/>
      </w:tabs>
      <w:rPr>
        <w:rFonts w:ascii="Times New Roman" w:hAnsi="Times New Roman" w:cs="Times New Roman"/>
        <w:b/>
        <w:bCs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0DD2774E" wp14:editId="5E379E5C">
          <wp:simplePos x="0" y="0"/>
          <wp:positionH relativeFrom="column">
            <wp:posOffset>-182050</wp:posOffset>
          </wp:positionH>
          <wp:positionV relativeFrom="paragraph">
            <wp:posOffset>-364490</wp:posOffset>
          </wp:positionV>
          <wp:extent cx="822960" cy="822960"/>
          <wp:effectExtent l="0" t="0" r="0" b="0"/>
          <wp:wrapNone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2960" cy="82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16C32403" wp14:editId="574952D7">
          <wp:simplePos x="0" y="0"/>
          <wp:positionH relativeFrom="column">
            <wp:posOffset>5225024</wp:posOffset>
          </wp:positionH>
          <wp:positionV relativeFrom="paragraph">
            <wp:posOffset>-99060</wp:posOffset>
          </wp:positionV>
          <wp:extent cx="1383665" cy="556260"/>
          <wp:effectExtent l="0" t="0" r="698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3665" cy="556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 </w:t>
    </w:r>
    <w:r>
      <w:rPr>
        <w:noProof/>
      </w:rPr>
      <w:tab/>
    </w:r>
    <w:r>
      <w:rPr>
        <w:noProof/>
      </w:rPr>
      <w:tab/>
    </w:r>
  </w:p>
  <w:p w14:paraId="719A4A5C" w14:textId="77777777" w:rsidR="00A60750" w:rsidRDefault="00A60750" w:rsidP="00A60750">
    <w:pPr>
      <w:pStyle w:val="Header"/>
      <w:rPr>
        <w:rFonts w:ascii="Times New Roman" w:hAnsi="Times New Roman" w:cs="Times New Roman"/>
        <w:b/>
        <w:bCs/>
      </w:rPr>
    </w:pPr>
  </w:p>
  <w:p w14:paraId="47239F56" w14:textId="77777777" w:rsidR="00A60750" w:rsidRDefault="00A60750" w:rsidP="00A60750">
    <w:pPr>
      <w:pStyle w:val="Head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U.S. DEPARTMENT OF HOUSING AND URBAN DEVELOPMENT</w:t>
    </w:r>
  </w:p>
  <w:p w14:paraId="073D9DA1" w14:textId="28C2C362" w:rsidR="00A60750" w:rsidRPr="0047146D" w:rsidRDefault="00A60750">
    <w:pPr>
      <w:pStyle w:val="Head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WASHINGTON, DC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92893" w14:textId="77777777" w:rsidR="0003351B" w:rsidRDefault="000335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4054C"/>
    <w:multiLevelType w:val="hybridMultilevel"/>
    <w:tmpl w:val="5F4C74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AD1A1B"/>
    <w:multiLevelType w:val="hybridMultilevel"/>
    <w:tmpl w:val="FE220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5E6A8C"/>
    <w:multiLevelType w:val="hybridMultilevel"/>
    <w:tmpl w:val="B3485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BC3600"/>
    <w:multiLevelType w:val="hybridMultilevel"/>
    <w:tmpl w:val="35BCE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8644D6"/>
    <w:multiLevelType w:val="hybridMultilevel"/>
    <w:tmpl w:val="0DDAA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746E6E"/>
    <w:multiLevelType w:val="hybridMultilevel"/>
    <w:tmpl w:val="896C8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1D4967"/>
    <w:multiLevelType w:val="hybridMultilevel"/>
    <w:tmpl w:val="57164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8A3324"/>
    <w:multiLevelType w:val="hybridMultilevel"/>
    <w:tmpl w:val="3852F38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B1644F5"/>
    <w:multiLevelType w:val="hybridMultilevel"/>
    <w:tmpl w:val="761C9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7"/>
  </w:num>
  <w:num w:numId="5">
    <w:abstractNumId w:val="2"/>
  </w:num>
  <w:num w:numId="6">
    <w:abstractNumId w:val="1"/>
  </w:num>
  <w:num w:numId="7">
    <w:abstractNumId w:val="8"/>
  </w:num>
  <w:num w:numId="8">
    <w:abstractNumId w:val="4"/>
  </w:num>
  <w:num w:numId="9">
    <w:abstractNumId w:val="3"/>
  </w:num>
  <w:num w:numId="10">
    <w:abstractNumId w:val="5"/>
  </w:num>
  <w:num w:numId="11">
    <w:abstractNumId w:val="5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9F4"/>
    <w:rsid w:val="00007E57"/>
    <w:rsid w:val="0003351B"/>
    <w:rsid w:val="00036D77"/>
    <w:rsid w:val="000D22B3"/>
    <w:rsid w:val="000F7188"/>
    <w:rsid w:val="000F75C9"/>
    <w:rsid w:val="00105406"/>
    <w:rsid w:val="00125952"/>
    <w:rsid w:val="00144C14"/>
    <w:rsid w:val="001939ED"/>
    <w:rsid w:val="001B41B7"/>
    <w:rsid w:val="001C306B"/>
    <w:rsid w:val="001C57BD"/>
    <w:rsid w:val="001D4D10"/>
    <w:rsid w:val="001E5D87"/>
    <w:rsid w:val="0023132F"/>
    <w:rsid w:val="00247B37"/>
    <w:rsid w:val="00270F11"/>
    <w:rsid w:val="0027657D"/>
    <w:rsid w:val="00297BC9"/>
    <w:rsid w:val="002B486F"/>
    <w:rsid w:val="002B5A27"/>
    <w:rsid w:val="002B78BB"/>
    <w:rsid w:val="002C7091"/>
    <w:rsid w:val="003525EC"/>
    <w:rsid w:val="003550BB"/>
    <w:rsid w:val="003968D0"/>
    <w:rsid w:val="003B19F0"/>
    <w:rsid w:val="003C3265"/>
    <w:rsid w:val="004034C7"/>
    <w:rsid w:val="00403BA7"/>
    <w:rsid w:val="00444927"/>
    <w:rsid w:val="00454A3C"/>
    <w:rsid w:val="00461B4A"/>
    <w:rsid w:val="0047146D"/>
    <w:rsid w:val="00475F14"/>
    <w:rsid w:val="0048329F"/>
    <w:rsid w:val="004D7A95"/>
    <w:rsid w:val="004E3490"/>
    <w:rsid w:val="004F023E"/>
    <w:rsid w:val="005055BC"/>
    <w:rsid w:val="00522315"/>
    <w:rsid w:val="00545CB3"/>
    <w:rsid w:val="0055232B"/>
    <w:rsid w:val="005579EB"/>
    <w:rsid w:val="00557E1B"/>
    <w:rsid w:val="005C2242"/>
    <w:rsid w:val="005D57DA"/>
    <w:rsid w:val="00621488"/>
    <w:rsid w:val="00647EC8"/>
    <w:rsid w:val="006761E2"/>
    <w:rsid w:val="00676235"/>
    <w:rsid w:val="006949F4"/>
    <w:rsid w:val="006E5D12"/>
    <w:rsid w:val="00741BBA"/>
    <w:rsid w:val="007B50E4"/>
    <w:rsid w:val="007E06D7"/>
    <w:rsid w:val="007E25E2"/>
    <w:rsid w:val="007F485F"/>
    <w:rsid w:val="00803260"/>
    <w:rsid w:val="00826786"/>
    <w:rsid w:val="00830F85"/>
    <w:rsid w:val="008A2F9D"/>
    <w:rsid w:val="008A501D"/>
    <w:rsid w:val="008B7E10"/>
    <w:rsid w:val="008C5E6B"/>
    <w:rsid w:val="008D6BEE"/>
    <w:rsid w:val="008E6CFB"/>
    <w:rsid w:val="008F1CEE"/>
    <w:rsid w:val="008F2A67"/>
    <w:rsid w:val="00911FB8"/>
    <w:rsid w:val="00942B3B"/>
    <w:rsid w:val="009430FB"/>
    <w:rsid w:val="009578B3"/>
    <w:rsid w:val="009C1554"/>
    <w:rsid w:val="009C2420"/>
    <w:rsid w:val="00A01732"/>
    <w:rsid w:val="00A4287E"/>
    <w:rsid w:val="00A53437"/>
    <w:rsid w:val="00A60750"/>
    <w:rsid w:val="00A73911"/>
    <w:rsid w:val="00A765C5"/>
    <w:rsid w:val="00AA1466"/>
    <w:rsid w:val="00AD0D7D"/>
    <w:rsid w:val="00AE41C9"/>
    <w:rsid w:val="00AF3079"/>
    <w:rsid w:val="00B81001"/>
    <w:rsid w:val="00B813EF"/>
    <w:rsid w:val="00BB3218"/>
    <w:rsid w:val="00C02886"/>
    <w:rsid w:val="00C92418"/>
    <w:rsid w:val="00CB2BDC"/>
    <w:rsid w:val="00CE2471"/>
    <w:rsid w:val="00D133B8"/>
    <w:rsid w:val="00D21D01"/>
    <w:rsid w:val="00D423C6"/>
    <w:rsid w:val="00DA4392"/>
    <w:rsid w:val="00DB1B23"/>
    <w:rsid w:val="00DB3E82"/>
    <w:rsid w:val="00DD2304"/>
    <w:rsid w:val="00DD4725"/>
    <w:rsid w:val="00DD7A7D"/>
    <w:rsid w:val="00DF4BE9"/>
    <w:rsid w:val="00E34459"/>
    <w:rsid w:val="00E63BD1"/>
    <w:rsid w:val="00F40417"/>
    <w:rsid w:val="00F41CA6"/>
    <w:rsid w:val="00F800EE"/>
    <w:rsid w:val="00F93788"/>
    <w:rsid w:val="00FA35FB"/>
    <w:rsid w:val="00FB2724"/>
    <w:rsid w:val="00FB2FC9"/>
    <w:rsid w:val="00FB5CDC"/>
    <w:rsid w:val="00FC5D12"/>
    <w:rsid w:val="00FD1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84EA99"/>
  <w15:chartTrackingRefBased/>
  <w15:docId w15:val="{44B97451-D14F-4314-9D65-0CD15FB2C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34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3,POCG Table Text,Issue Action POC,List Paragraph1,Dot pt,F5 List Paragraph,List Paragraph Char Char Char,Indicator Text,Colorful List - Accent 11,Numbered Para 1,Bullet 1,Bullet Points,List Paragraph2,MAIN CONTENT,Normal numbered"/>
    <w:basedOn w:val="Normal"/>
    <w:link w:val="ListParagraphChar"/>
    <w:uiPriority w:val="34"/>
    <w:qFormat/>
    <w:rsid w:val="004E3490"/>
    <w:pPr>
      <w:ind w:left="720"/>
      <w:contextualSpacing/>
    </w:pPr>
  </w:style>
  <w:style w:type="character" w:customStyle="1" w:styleId="ListParagraphChar">
    <w:name w:val="List Paragraph Char"/>
    <w:aliases w:val="3 Char,POCG Table Text Char,Issue Action POC Char,List Paragraph1 Char,Dot pt Char,F5 List Paragraph Char,List Paragraph Char Char Char Char,Indicator Text Char,Colorful List - Accent 11 Char,Numbered Para 1 Char,Bullet 1 Char"/>
    <w:basedOn w:val="DefaultParagraphFont"/>
    <w:link w:val="ListParagraph"/>
    <w:uiPriority w:val="34"/>
    <w:locked/>
    <w:rsid w:val="006E5D12"/>
  </w:style>
  <w:style w:type="character" w:customStyle="1" w:styleId="viiyi1">
    <w:name w:val="viiyi1"/>
    <w:basedOn w:val="DefaultParagraphFont"/>
    <w:rsid w:val="00461B4A"/>
    <w:rPr>
      <w:vanish w:val="0"/>
      <w:webHidden w:val="0"/>
      <w:specVanish w:val="0"/>
    </w:rPr>
  </w:style>
  <w:style w:type="character" w:styleId="CommentReference">
    <w:name w:val="annotation reference"/>
    <w:basedOn w:val="DefaultParagraphFont"/>
    <w:uiPriority w:val="99"/>
    <w:semiHidden/>
    <w:unhideWhenUsed/>
    <w:rsid w:val="00AD0D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0D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0D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0D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0D7D"/>
    <w:rPr>
      <w:b/>
      <w:bCs/>
      <w:sz w:val="20"/>
      <w:szCs w:val="20"/>
    </w:rPr>
  </w:style>
  <w:style w:type="paragraph" w:styleId="NoSpacing">
    <w:name w:val="No Spacing"/>
    <w:uiPriority w:val="1"/>
    <w:qFormat/>
    <w:rsid w:val="008D6BEE"/>
  </w:style>
  <w:style w:type="paragraph" w:styleId="Header">
    <w:name w:val="header"/>
    <w:basedOn w:val="Normal"/>
    <w:link w:val="HeaderChar"/>
    <w:uiPriority w:val="99"/>
    <w:unhideWhenUsed/>
    <w:rsid w:val="00A6075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0750"/>
  </w:style>
  <w:style w:type="paragraph" w:styleId="Footer">
    <w:name w:val="footer"/>
    <w:basedOn w:val="Normal"/>
    <w:link w:val="FooterChar"/>
    <w:uiPriority w:val="99"/>
    <w:unhideWhenUsed/>
    <w:rsid w:val="00A6075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0750"/>
  </w:style>
  <w:style w:type="character" w:styleId="Hyperlink">
    <w:name w:val="Hyperlink"/>
    <w:basedOn w:val="DefaultParagraphFont"/>
    <w:uiPriority w:val="99"/>
    <w:unhideWhenUsed/>
    <w:rsid w:val="002B5A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2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ud.gov/housingcounseling" TargetMode="External"/><Relationship Id="rId13" Type="http://schemas.openxmlformats.org/officeDocument/2006/relationships/image" Target="media/image3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hud.gov/housingcounseling" TargetMode="External"/><Relationship Id="rId12" Type="http://schemas.openxmlformats.org/officeDocument/2006/relationships/image" Target="media/image2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www.hud.gov/housingcounseling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www.hud.gov/housingcounseling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831</Words>
  <Characters>4742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Tasca, Charles P</dc:creator>
  <cp:keywords/>
  <dc:description/>
  <cp:lastModifiedBy>Koval, Jim (DHHS)</cp:lastModifiedBy>
  <cp:revision>3</cp:revision>
  <dcterms:created xsi:type="dcterms:W3CDTF">2021-06-11T19:20:00Z</dcterms:created>
  <dcterms:modified xsi:type="dcterms:W3CDTF">2021-06-22T20:37:00Z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2021-06-22T20:34:19Z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7e40b948-dd67-410f-a9af-82c1e95e08c1</vt:lpwstr>
  </property>
  <property fmtid="{D5CDD505-2E9C-101B-9397-08002B2CF9AE}" pid="8" name="MSIP_Label_2f46dfe0-534f-4c95-815c-5b1af86b9823_ContentBits">
    <vt:lpwstr>0</vt:lpwstr>
  </property>
</Properties>
</file>