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99B1" w14:textId="77777777" w:rsidR="003D6121" w:rsidRDefault="001E473F">
      <w:pPr>
        <w:spacing w:line="656" w:lineRule="exact"/>
        <w:ind w:left="733" w:right="750"/>
        <w:jc w:val="center"/>
        <w:rPr>
          <w:sz w:val="56"/>
        </w:rPr>
      </w:pPr>
      <w:r>
        <w:rPr>
          <w:color w:val="2D74B5"/>
          <w:sz w:val="56"/>
        </w:rPr>
        <w:t>Agenda</w:t>
      </w:r>
    </w:p>
    <w:p w14:paraId="6ABACBED" w14:textId="0D45AABE" w:rsidR="003D6121" w:rsidRDefault="00BB3E62">
      <w:pPr>
        <w:spacing w:before="1"/>
        <w:ind w:left="734" w:right="750"/>
        <w:jc w:val="center"/>
        <w:rPr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25E2102" wp14:editId="43862BA8">
                <wp:simplePos x="0" y="0"/>
                <wp:positionH relativeFrom="page">
                  <wp:posOffset>923925</wp:posOffset>
                </wp:positionH>
                <wp:positionV relativeFrom="paragraph">
                  <wp:posOffset>372110</wp:posOffset>
                </wp:positionV>
                <wp:extent cx="5895975" cy="0"/>
                <wp:effectExtent l="19050" t="13970" r="19050" b="1460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16D22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29.3pt" to="53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" strokecolor="#5b9bd4" strokeweight="2.15pt">
                <w10:wrap type="topAndBottom" anchorx="page"/>
              </v:line>
            </w:pict>
          </mc:Fallback>
        </mc:AlternateContent>
      </w:r>
      <w:r w:rsidR="001E473F">
        <w:rPr>
          <w:sz w:val="42"/>
        </w:rPr>
        <w:t>DEPR/LHD EPC Conference Call</w:t>
      </w:r>
    </w:p>
    <w:p w14:paraId="1B2E3EE2" w14:textId="77777777" w:rsidR="003D6121" w:rsidRDefault="003D6121">
      <w:pPr>
        <w:pStyle w:val="BodyText"/>
        <w:rPr>
          <w:sz w:val="4"/>
        </w:rPr>
      </w:pPr>
    </w:p>
    <w:p w14:paraId="582F1A46" w14:textId="04D26E8B" w:rsidR="003D6121" w:rsidRDefault="00BB3E62">
      <w:pPr>
        <w:pStyle w:val="BodyText"/>
        <w:spacing w:line="44" w:lineRule="exact"/>
        <w:ind w:left="93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77135C8" wp14:editId="4D8F12D6">
                <wp:extent cx="5895975" cy="27305"/>
                <wp:effectExtent l="14605" t="0" r="1397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27305"/>
                          <a:chOff x="0" y="0"/>
                          <a:chExt cx="9285" cy="4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285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49F61" id="Group 2" o:spid="_x0000_s1026" style="width:464.25pt;height:2.15pt;mso-position-horizontal-relative:char;mso-position-vertical-relative:line" coordsize="928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">
                <v:line id="Line 3" o:spid="_x0000_s1027" style="position:absolute;visibility:visible;mso-wrap-style:square" from="0,22" to="928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" strokecolor="#5b9bd4" strokeweight="2.15pt"/>
                <w10:anchorlock/>
              </v:group>
            </w:pict>
          </mc:Fallback>
        </mc:AlternateContent>
      </w:r>
    </w:p>
    <w:p w14:paraId="220FD5C9" w14:textId="77777777" w:rsidR="003D6121" w:rsidRDefault="003D6121">
      <w:pPr>
        <w:spacing w:line="44" w:lineRule="exact"/>
        <w:rPr>
          <w:sz w:val="4"/>
        </w:rPr>
        <w:sectPr w:rsidR="003D6121">
          <w:type w:val="continuous"/>
          <w:pgSz w:w="12240" w:h="15840"/>
          <w:pgMar w:top="1180" w:right="1320" w:bottom="280" w:left="1340" w:header="720" w:footer="720" w:gutter="0"/>
          <w:cols w:space="720"/>
        </w:sectPr>
      </w:pPr>
    </w:p>
    <w:p w14:paraId="54893824" w14:textId="56F71216" w:rsidR="003D6121" w:rsidRDefault="001E473F">
      <w:pPr>
        <w:spacing w:before="21"/>
        <w:ind w:left="704" w:right="19"/>
        <w:jc w:val="center"/>
        <w:rPr>
          <w:sz w:val="28"/>
        </w:rPr>
      </w:pPr>
      <w:r>
        <w:rPr>
          <w:b/>
          <w:sz w:val="28"/>
        </w:rPr>
        <w:t xml:space="preserve">Date: </w:t>
      </w:r>
      <w:r w:rsidR="00BB3E62">
        <w:rPr>
          <w:sz w:val="28"/>
        </w:rPr>
        <w:t>March</w:t>
      </w:r>
      <w:r>
        <w:rPr>
          <w:sz w:val="28"/>
        </w:rPr>
        <w:t xml:space="preserve"> 14, 2019</w:t>
      </w:r>
    </w:p>
    <w:p w14:paraId="2F3B98CB" w14:textId="77777777" w:rsidR="003D6121" w:rsidRDefault="001E473F">
      <w:pPr>
        <w:spacing w:before="2"/>
        <w:ind w:left="704" w:right="20"/>
        <w:jc w:val="center"/>
        <w:rPr>
          <w:sz w:val="28"/>
        </w:rPr>
      </w:pPr>
      <w:r>
        <w:rPr>
          <w:b/>
          <w:sz w:val="28"/>
        </w:rPr>
        <w:t xml:space="preserve">Time: </w:t>
      </w:r>
      <w:r>
        <w:rPr>
          <w:sz w:val="28"/>
        </w:rPr>
        <w:t>1:30 PM – 2:30 PM EST</w:t>
      </w:r>
    </w:p>
    <w:p w14:paraId="1C6163D0" w14:textId="77777777" w:rsidR="003D6121" w:rsidRDefault="001E473F">
      <w:pPr>
        <w:spacing w:before="21"/>
        <w:ind w:left="765"/>
        <w:rPr>
          <w:sz w:val="28"/>
        </w:rPr>
      </w:pPr>
      <w:r>
        <w:br w:type="column"/>
      </w:r>
      <w:r>
        <w:rPr>
          <w:b/>
          <w:sz w:val="28"/>
        </w:rPr>
        <w:t xml:space="preserve">Dial In: </w:t>
      </w:r>
      <w:r>
        <w:rPr>
          <w:sz w:val="28"/>
        </w:rPr>
        <w:t>877-873-8017</w:t>
      </w:r>
    </w:p>
    <w:p w14:paraId="5F3EE1A7" w14:textId="77777777" w:rsidR="003D6121" w:rsidRDefault="001E473F">
      <w:pPr>
        <w:spacing w:before="2"/>
        <w:ind w:left="724"/>
        <w:rPr>
          <w:sz w:val="28"/>
        </w:rPr>
      </w:pPr>
      <w:r>
        <w:rPr>
          <w:b/>
          <w:sz w:val="28"/>
        </w:rPr>
        <w:t xml:space="preserve">Access Code: </w:t>
      </w:r>
      <w:r>
        <w:rPr>
          <w:sz w:val="28"/>
        </w:rPr>
        <w:t>4130054</w:t>
      </w:r>
    </w:p>
    <w:p w14:paraId="0A639B43" w14:textId="77777777" w:rsidR="003D6121" w:rsidRDefault="003D6121">
      <w:pPr>
        <w:rPr>
          <w:sz w:val="28"/>
        </w:rPr>
        <w:sectPr w:rsidR="003D6121">
          <w:type w:val="continuous"/>
          <w:pgSz w:w="12240" w:h="15840"/>
          <w:pgMar w:top="1180" w:right="1320" w:bottom="280" w:left="1340" w:header="720" w:footer="720" w:gutter="0"/>
          <w:cols w:num="2" w:space="720" w:equalWidth="0">
            <w:col w:w="4109" w:space="1057"/>
            <w:col w:w="4414"/>
          </w:cols>
        </w:sectPr>
      </w:pPr>
    </w:p>
    <w:p w14:paraId="2A4819C8" w14:textId="77777777" w:rsidR="003D6121" w:rsidRDefault="001E473F">
      <w:pPr>
        <w:spacing w:line="341" w:lineRule="exact"/>
        <w:ind w:left="735" w:right="750"/>
        <w:jc w:val="center"/>
        <w:rPr>
          <w:sz w:val="28"/>
        </w:rPr>
      </w:pPr>
      <w:r>
        <w:rPr>
          <w:b/>
          <w:sz w:val="28"/>
        </w:rPr>
        <w:t xml:space="preserve">Adobe Connect: </w:t>
      </w:r>
      <w:hyperlink r:id="rId5">
        <w:r>
          <w:rPr>
            <w:color w:val="0462C1"/>
            <w:sz w:val="28"/>
            <w:u w:val="single" w:color="0462C1"/>
          </w:rPr>
          <w:t>http://breeze.mdch.train.org/EPCMonthly</w:t>
        </w:r>
      </w:hyperlink>
    </w:p>
    <w:p w14:paraId="2B11C93A" w14:textId="2E6304D2" w:rsidR="003D6121" w:rsidRDefault="001E473F">
      <w:pPr>
        <w:spacing w:before="1"/>
        <w:ind w:left="735" w:right="748"/>
        <w:jc w:val="center"/>
        <w:rPr>
          <w:i/>
        </w:rPr>
      </w:pPr>
      <w:r>
        <w:rPr>
          <w:i/>
        </w:rPr>
        <w:t>Attendance will be taken using Adobe Connect, please sign in with your LHD’s name.</w:t>
      </w:r>
    </w:p>
    <w:p w14:paraId="27BCB2CC" w14:textId="77777777" w:rsidR="00583425" w:rsidRDefault="00583425">
      <w:pPr>
        <w:spacing w:before="1"/>
        <w:ind w:left="735" w:right="748"/>
        <w:jc w:val="center"/>
        <w:rPr>
          <w:i/>
        </w:rPr>
      </w:pPr>
    </w:p>
    <w:p w14:paraId="6461790E" w14:textId="77777777" w:rsidR="003D6121" w:rsidRDefault="003D6121">
      <w:pPr>
        <w:pStyle w:val="BodyText"/>
        <w:spacing w:before="8" w:after="1"/>
        <w:rPr>
          <w:i/>
          <w:sz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D6121" w14:paraId="37A0672A" w14:textId="77777777">
        <w:trPr>
          <w:trHeight w:val="240"/>
        </w:trPr>
        <w:tc>
          <w:tcPr>
            <w:tcW w:w="9362" w:type="dxa"/>
            <w:tcBorders>
              <w:top w:val="single" w:sz="18" w:space="0" w:color="5B9BD4"/>
            </w:tcBorders>
          </w:tcPr>
          <w:p w14:paraId="0A6DF6C4" w14:textId="77777777" w:rsidR="003D6121" w:rsidRDefault="003D612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D6121" w14:paraId="38E0F361" w14:textId="77777777">
        <w:trPr>
          <w:trHeight w:val="340"/>
        </w:trPr>
        <w:tc>
          <w:tcPr>
            <w:tcW w:w="9362" w:type="dxa"/>
            <w:shd w:val="clear" w:color="auto" w:fill="BCD5ED"/>
          </w:tcPr>
          <w:p w14:paraId="1FA2854F" w14:textId="77777777" w:rsidR="003D6121" w:rsidRDefault="001E473F">
            <w:pPr>
              <w:pStyle w:val="TableParagraph"/>
              <w:tabs>
                <w:tab w:val="left" w:pos="8015"/>
              </w:tabs>
              <w:spacing w:line="321" w:lineRule="exact"/>
              <w:ind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Presenter</w:t>
            </w:r>
          </w:p>
        </w:tc>
      </w:tr>
      <w:tr w:rsidR="003D6121" w14:paraId="0A9B76E5" w14:textId="77777777">
        <w:trPr>
          <w:trHeight w:val="684"/>
        </w:trPr>
        <w:tc>
          <w:tcPr>
            <w:tcW w:w="9362" w:type="dxa"/>
            <w:shd w:val="clear" w:color="auto" w:fill="F1F1F1"/>
          </w:tcPr>
          <w:p w14:paraId="28E59540" w14:textId="3C54CA39" w:rsidR="003D6121" w:rsidRDefault="001E473F" w:rsidP="00E06589">
            <w:pPr>
              <w:pStyle w:val="TableParagraph"/>
              <w:numPr>
                <w:ilvl w:val="0"/>
                <w:numId w:val="3"/>
              </w:numPr>
              <w:tabs>
                <w:tab w:val="left" w:leader="dot" w:pos="7179"/>
              </w:tabs>
              <w:spacing w:line="268" w:lineRule="exact"/>
              <w:ind w:right="104"/>
              <w:jc w:val="left"/>
            </w:pPr>
            <w:r>
              <w:rPr>
                <w:b/>
              </w:rPr>
              <w:t>DEPR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Updates</w:t>
            </w:r>
            <w:r w:rsidR="00E06589">
              <w:rPr>
                <w:b/>
              </w:rPr>
              <w:t xml:space="preserve">……………………………………………………………….. </w:t>
            </w:r>
            <w:bookmarkStart w:id="0" w:name="_GoBack"/>
            <w:bookmarkEnd w:id="0"/>
            <w:r>
              <w:t>PHEP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</w:tr>
      <w:tr w:rsidR="003D6121" w14:paraId="192615A0" w14:textId="77777777">
        <w:trPr>
          <w:trHeight w:val="495"/>
        </w:trPr>
        <w:tc>
          <w:tcPr>
            <w:tcW w:w="9362" w:type="dxa"/>
          </w:tcPr>
          <w:p w14:paraId="092CDCFA" w14:textId="74E0C648" w:rsidR="003D6121" w:rsidRDefault="001E473F" w:rsidP="00E06589">
            <w:pPr>
              <w:pStyle w:val="TableParagraph"/>
              <w:tabs>
                <w:tab w:val="left" w:leader="dot" w:pos="7295"/>
              </w:tabs>
              <w:spacing w:line="268" w:lineRule="exact"/>
              <w:ind w:left="162" w:right="106"/>
              <w:jc w:val="left"/>
            </w:pPr>
            <w:r>
              <w:rPr>
                <w:b/>
              </w:rPr>
              <w:t xml:space="preserve"> II.</w:t>
            </w:r>
            <w:r w:rsidR="00E06589">
              <w:rPr>
                <w:b/>
              </w:rPr>
              <w:t xml:space="preserve">        Children’s Special Health Services……………………………………………………………. </w:t>
            </w:r>
            <w:r w:rsidR="00E06589">
              <w:t>Kerry Chamberlain</w:t>
            </w:r>
          </w:p>
        </w:tc>
      </w:tr>
      <w:tr w:rsidR="00E06589" w14:paraId="4E649390" w14:textId="77777777" w:rsidTr="00E06589">
        <w:trPr>
          <w:trHeight w:val="638"/>
        </w:trPr>
        <w:tc>
          <w:tcPr>
            <w:tcW w:w="9362" w:type="dxa"/>
          </w:tcPr>
          <w:p w14:paraId="2172DBBD" w14:textId="28432EE9" w:rsidR="00E06589" w:rsidRDefault="00E06589" w:rsidP="00E06589">
            <w:pPr>
              <w:pStyle w:val="TableParagraph"/>
              <w:numPr>
                <w:ilvl w:val="0"/>
                <w:numId w:val="3"/>
              </w:numPr>
              <w:tabs>
                <w:tab w:val="left" w:leader="dot" w:pos="8194"/>
              </w:tabs>
              <w:spacing w:before="187"/>
              <w:jc w:val="left"/>
              <w:rPr>
                <w:b/>
              </w:rPr>
            </w:pPr>
            <w:r>
              <w:rPr>
                <w:b/>
              </w:rPr>
              <w:t xml:space="preserve">MISNS Request SharePoint site…………………………………………………………………….….. </w:t>
            </w:r>
            <w:r>
              <w:t>Jason Smith</w:t>
            </w:r>
          </w:p>
        </w:tc>
      </w:tr>
      <w:tr w:rsidR="003D6121" w14:paraId="0610EF15" w14:textId="77777777" w:rsidTr="00E06589">
        <w:trPr>
          <w:trHeight w:val="1079"/>
        </w:trPr>
        <w:tc>
          <w:tcPr>
            <w:tcW w:w="9362" w:type="dxa"/>
          </w:tcPr>
          <w:p w14:paraId="684C3942" w14:textId="03136F57" w:rsidR="003D6121" w:rsidRPr="00E06589" w:rsidRDefault="001E473F" w:rsidP="00E06589">
            <w:pPr>
              <w:pStyle w:val="TableParagraph"/>
              <w:tabs>
                <w:tab w:val="left" w:pos="827"/>
                <w:tab w:val="left" w:leader="dot" w:pos="8194"/>
              </w:tabs>
              <w:spacing w:before="187"/>
              <w:ind w:left="220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E06589">
              <w:rPr>
                <w:b/>
              </w:rPr>
              <w:t>V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MCM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</w:rPr>
              <w:tab/>
            </w:r>
            <w:r>
              <w:t>Jason</w:t>
            </w:r>
            <w:r>
              <w:rPr>
                <w:spacing w:val="-2"/>
              </w:rPr>
              <w:t xml:space="preserve"> </w:t>
            </w:r>
            <w:r>
              <w:t>Smith</w:t>
            </w:r>
          </w:p>
          <w:p w14:paraId="4F3D8480" w14:textId="77777777" w:rsidR="003D6121" w:rsidRDefault="001E473F">
            <w:pPr>
              <w:pStyle w:val="TableParagraph"/>
              <w:spacing w:before="1"/>
              <w:ind w:left="7890" w:right="104" w:firstLine="115"/>
            </w:pPr>
            <w:r>
              <w:t>Jeannie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Byrne</w:t>
            </w:r>
            <w:r>
              <w:t xml:space="preserve"> Denise</w:t>
            </w:r>
            <w:r>
              <w:rPr>
                <w:spacing w:val="-6"/>
              </w:rPr>
              <w:t xml:space="preserve"> </w:t>
            </w:r>
            <w:r>
              <w:t>Fleming</w:t>
            </w:r>
          </w:p>
        </w:tc>
      </w:tr>
      <w:tr w:rsidR="003D6121" w14:paraId="32E46A6A" w14:textId="77777777">
        <w:trPr>
          <w:trHeight w:val="1097"/>
        </w:trPr>
        <w:tc>
          <w:tcPr>
            <w:tcW w:w="9362" w:type="dxa"/>
            <w:shd w:val="clear" w:color="auto" w:fill="F1F1F1"/>
          </w:tcPr>
          <w:p w14:paraId="52B09E2B" w14:textId="77777777" w:rsidR="003D6121" w:rsidRDefault="001E473F" w:rsidP="00E0658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  <w:tab w:val="left" w:leader="dot" w:pos="9025"/>
              </w:tabs>
              <w:spacing w:line="267" w:lineRule="exact"/>
              <w:jc w:val="left"/>
            </w:pPr>
            <w:r>
              <w:rPr>
                <w:b/>
              </w:rPr>
              <w:t>Statewide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Updates</w:t>
            </w:r>
            <w:r>
              <w:rPr>
                <w:b/>
              </w:rPr>
              <w:tab/>
            </w:r>
            <w:r>
              <w:t>All</w:t>
            </w:r>
          </w:p>
          <w:p w14:paraId="5CB0B189" w14:textId="3270D63E" w:rsidR="003D6121" w:rsidRDefault="001E473F" w:rsidP="00E06589">
            <w:pPr>
              <w:pStyle w:val="TableParagraph"/>
              <w:numPr>
                <w:ilvl w:val="1"/>
                <w:numId w:val="4"/>
              </w:numPr>
              <w:tabs>
                <w:tab w:val="left" w:pos="1547"/>
                <w:tab w:val="left" w:pos="1548"/>
              </w:tabs>
              <w:spacing w:line="279" w:lineRule="exact"/>
              <w:jc w:val="left"/>
            </w:pPr>
            <w:r>
              <w:t>Regions 1 – 8 (response activities, collaborative projects, PPHR,</w:t>
            </w:r>
            <w:r>
              <w:rPr>
                <w:spacing w:val="-13"/>
              </w:rPr>
              <w:t xml:space="preserve"> </w:t>
            </w:r>
            <w:r>
              <w:t>etc</w:t>
            </w:r>
            <w:r w:rsidR="00583425">
              <w:t>.</w:t>
            </w:r>
            <w:r>
              <w:t>)</w:t>
            </w:r>
          </w:p>
          <w:p w14:paraId="0197AD6A" w14:textId="77777777" w:rsidR="003D6121" w:rsidRDefault="001E473F" w:rsidP="00E06589">
            <w:pPr>
              <w:pStyle w:val="TableParagraph"/>
              <w:numPr>
                <w:ilvl w:val="1"/>
                <w:numId w:val="4"/>
              </w:numPr>
              <w:tabs>
                <w:tab w:val="left" w:pos="1547"/>
                <w:tab w:val="left" w:pos="1548"/>
              </w:tabs>
              <w:spacing w:before="1"/>
              <w:jc w:val="left"/>
            </w:pPr>
            <w:r>
              <w:t>State</w:t>
            </w:r>
          </w:p>
        </w:tc>
      </w:tr>
      <w:tr w:rsidR="003D6121" w14:paraId="645C8CE7" w14:textId="77777777">
        <w:trPr>
          <w:trHeight w:val="263"/>
        </w:trPr>
        <w:tc>
          <w:tcPr>
            <w:tcW w:w="9362" w:type="dxa"/>
          </w:tcPr>
          <w:p w14:paraId="7FD3331B" w14:textId="63954575" w:rsidR="003D6121" w:rsidRDefault="001E473F">
            <w:pPr>
              <w:pStyle w:val="TableParagraph"/>
              <w:tabs>
                <w:tab w:val="left" w:pos="607"/>
                <w:tab w:val="left" w:leader="dot" w:pos="8805"/>
              </w:tabs>
              <w:spacing w:line="244" w:lineRule="exact"/>
              <w:ind w:right="106"/>
            </w:pPr>
            <w:r>
              <w:rPr>
                <w:b/>
              </w:rPr>
              <w:t>V</w:t>
            </w:r>
            <w:r w:rsidR="00E06589">
              <w:rPr>
                <w:b/>
              </w:rPr>
              <w:t>I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</w:rPr>
              <w:tab/>
            </w:r>
            <w:r>
              <w:rPr>
                <w:spacing w:val="-1"/>
              </w:rPr>
              <w:t>All</w:t>
            </w:r>
          </w:p>
        </w:tc>
      </w:tr>
    </w:tbl>
    <w:p w14:paraId="4D966657" w14:textId="77777777" w:rsidR="003D6121" w:rsidRDefault="003D6121">
      <w:pPr>
        <w:pStyle w:val="BodyText"/>
        <w:rPr>
          <w:i/>
          <w:sz w:val="22"/>
        </w:rPr>
      </w:pPr>
    </w:p>
    <w:p w14:paraId="1DE0EB14" w14:textId="77777777" w:rsidR="003D6121" w:rsidRDefault="003D6121">
      <w:pPr>
        <w:pStyle w:val="BodyText"/>
        <w:rPr>
          <w:i/>
          <w:sz w:val="22"/>
        </w:rPr>
      </w:pPr>
    </w:p>
    <w:p w14:paraId="58A71F14" w14:textId="77777777" w:rsidR="003D6121" w:rsidRDefault="003D6121">
      <w:pPr>
        <w:pStyle w:val="BodyText"/>
        <w:rPr>
          <w:i/>
          <w:sz w:val="22"/>
        </w:rPr>
      </w:pPr>
    </w:p>
    <w:p w14:paraId="1E6020AD" w14:textId="77777777" w:rsidR="003D6121" w:rsidRDefault="003D6121">
      <w:pPr>
        <w:pStyle w:val="BodyText"/>
        <w:rPr>
          <w:i/>
          <w:sz w:val="22"/>
        </w:rPr>
      </w:pPr>
    </w:p>
    <w:p w14:paraId="68D26197" w14:textId="77777777" w:rsidR="003D6121" w:rsidRDefault="003D6121">
      <w:pPr>
        <w:pStyle w:val="BodyText"/>
        <w:rPr>
          <w:i/>
          <w:sz w:val="22"/>
        </w:rPr>
      </w:pPr>
    </w:p>
    <w:p w14:paraId="69F6C867" w14:textId="77777777" w:rsidR="003D6121" w:rsidRDefault="003D6121">
      <w:pPr>
        <w:pStyle w:val="BodyText"/>
        <w:rPr>
          <w:i/>
          <w:sz w:val="22"/>
        </w:rPr>
      </w:pPr>
    </w:p>
    <w:p w14:paraId="3B72FC7F" w14:textId="77777777" w:rsidR="003D6121" w:rsidRDefault="003D6121">
      <w:pPr>
        <w:pStyle w:val="BodyText"/>
        <w:rPr>
          <w:i/>
          <w:sz w:val="22"/>
        </w:rPr>
      </w:pPr>
    </w:p>
    <w:p w14:paraId="454D6F40" w14:textId="77777777" w:rsidR="003D6121" w:rsidRDefault="003D6121">
      <w:pPr>
        <w:pStyle w:val="BodyText"/>
        <w:rPr>
          <w:i/>
          <w:sz w:val="22"/>
        </w:rPr>
      </w:pPr>
    </w:p>
    <w:p w14:paraId="46B1BF4B" w14:textId="77777777" w:rsidR="003D6121" w:rsidRDefault="003D6121">
      <w:pPr>
        <w:pStyle w:val="BodyText"/>
        <w:rPr>
          <w:i/>
          <w:sz w:val="22"/>
        </w:rPr>
      </w:pPr>
    </w:p>
    <w:p w14:paraId="2C04804E" w14:textId="77777777" w:rsidR="003D6121" w:rsidRDefault="003D6121">
      <w:pPr>
        <w:pStyle w:val="BodyText"/>
        <w:rPr>
          <w:i/>
          <w:sz w:val="22"/>
        </w:rPr>
      </w:pPr>
    </w:p>
    <w:p w14:paraId="43BB04EE" w14:textId="77777777" w:rsidR="003D6121" w:rsidRDefault="003D6121">
      <w:pPr>
        <w:pStyle w:val="BodyText"/>
        <w:rPr>
          <w:i/>
          <w:sz w:val="22"/>
        </w:rPr>
      </w:pPr>
    </w:p>
    <w:p w14:paraId="78B8FB12" w14:textId="77777777" w:rsidR="003D6121" w:rsidRDefault="003D6121">
      <w:pPr>
        <w:pStyle w:val="BodyText"/>
        <w:spacing w:before="11"/>
        <w:rPr>
          <w:i/>
          <w:sz w:val="27"/>
        </w:rPr>
      </w:pPr>
    </w:p>
    <w:p w14:paraId="7147B48D" w14:textId="042C4C1E" w:rsidR="003D6121" w:rsidRDefault="001E473F" w:rsidP="00583425">
      <w:pPr>
        <w:ind w:left="735" w:right="749"/>
        <w:jc w:val="center"/>
      </w:pPr>
      <w:r>
        <w:rPr>
          <w:b/>
          <w:sz w:val="24"/>
        </w:rPr>
        <w:t xml:space="preserve">Next Call: </w:t>
      </w:r>
      <w:r w:rsidR="00583425">
        <w:rPr>
          <w:sz w:val="24"/>
        </w:rPr>
        <w:t>April 11, 2019</w:t>
      </w:r>
    </w:p>
    <w:p w14:paraId="66E66AF9" w14:textId="77777777" w:rsidR="003D6121" w:rsidRDefault="003D6121">
      <w:pPr>
        <w:pStyle w:val="BodyText"/>
      </w:pPr>
    </w:p>
    <w:p w14:paraId="30A2C613" w14:textId="77777777" w:rsidR="003D6121" w:rsidRDefault="003D6121">
      <w:pPr>
        <w:pStyle w:val="BodyText"/>
      </w:pPr>
    </w:p>
    <w:p w14:paraId="6F9584CA" w14:textId="77777777" w:rsidR="003D6121" w:rsidRDefault="003D6121">
      <w:pPr>
        <w:pStyle w:val="BodyText"/>
      </w:pPr>
    </w:p>
    <w:p w14:paraId="56143AEF" w14:textId="77777777" w:rsidR="003D6121" w:rsidRDefault="003D6121">
      <w:pPr>
        <w:pStyle w:val="BodyText"/>
      </w:pPr>
    </w:p>
    <w:p w14:paraId="6125BEE9" w14:textId="77777777" w:rsidR="003D6121" w:rsidRDefault="003D6121">
      <w:pPr>
        <w:pStyle w:val="BodyText"/>
        <w:spacing w:before="1"/>
        <w:rPr>
          <w:sz w:val="16"/>
        </w:rPr>
      </w:pPr>
    </w:p>
    <w:p w14:paraId="0019D38E" w14:textId="77777777" w:rsidR="003D6121" w:rsidRDefault="001E473F">
      <w:pPr>
        <w:ind w:left="729" w:right="750"/>
        <w:jc w:val="center"/>
        <w:rPr>
          <w:b/>
          <w:sz w:val="20"/>
        </w:rPr>
      </w:pPr>
      <w:r>
        <w:rPr>
          <w:b/>
          <w:sz w:val="20"/>
        </w:rPr>
        <w:t>Housekeeping reminders:</w:t>
      </w:r>
    </w:p>
    <w:p w14:paraId="79D59911" w14:textId="77777777" w:rsidR="003D6121" w:rsidRDefault="001E473F">
      <w:pPr>
        <w:pStyle w:val="BodyText"/>
        <w:spacing w:before="1"/>
        <w:ind w:left="735" w:right="750"/>
        <w:jc w:val="center"/>
      </w:pPr>
      <w:r>
        <w:t>When not speaking, please mute phones and cell phones. Do not place the conference call on hold.</w:t>
      </w:r>
    </w:p>
    <w:sectPr w:rsidR="003D6121">
      <w:type w:val="continuous"/>
      <w:pgSz w:w="12240" w:h="15840"/>
      <w:pgMar w:top="1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941"/>
    <w:multiLevelType w:val="hybridMultilevel"/>
    <w:tmpl w:val="8A7C44A0"/>
    <w:lvl w:ilvl="0" w:tplc="F84E91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0CE6"/>
    <w:multiLevelType w:val="hybridMultilevel"/>
    <w:tmpl w:val="146CB73A"/>
    <w:lvl w:ilvl="0" w:tplc="40C640BA">
      <w:start w:val="5"/>
      <w:numFmt w:val="upperRoman"/>
      <w:lvlText w:val="%1."/>
      <w:lvlJc w:val="left"/>
      <w:pPr>
        <w:ind w:left="712" w:hanging="55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5469"/>
    <w:multiLevelType w:val="hybridMultilevel"/>
    <w:tmpl w:val="EC225CDE"/>
    <w:lvl w:ilvl="0" w:tplc="76D2DB34">
      <w:start w:val="4"/>
      <w:numFmt w:val="upperRoman"/>
      <w:lvlText w:val="%1."/>
      <w:lvlJc w:val="left"/>
      <w:pPr>
        <w:ind w:left="827" w:hanging="55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16CEA0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F6AA4F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en-US"/>
      </w:rPr>
    </w:lvl>
    <w:lvl w:ilvl="3" w:tplc="6F9AD3BC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4" w:tplc="7A8E2DAC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en-US"/>
      </w:rPr>
    </w:lvl>
    <w:lvl w:ilvl="5" w:tplc="76C274AA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en-US"/>
      </w:rPr>
    </w:lvl>
    <w:lvl w:ilvl="6" w:tplc="36107008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en-US"/>
      </w:rPr>
    </w:lvl>
    <w:lvl w:ilvl="7" w:tplc="8334C844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en-US"/>
      </w:rPr>
    </w:lvl>
    <w:lvl w:ilvl="8" w:tplc="87705E1A">
      <w:numFmt w:val="bullet"/>
      <w:lvlText w:val="•"/>
      <w:lvlJc w:val="left"/>
      <w:pPr>
        <w:ind w:left="762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91A0BA4"/>
    <w:multiLevelType w:val="hybridMultilevel"/>
    <w:tmpl w:val="5D3411E4"/>
    <w:lvl w:ilvl="0" w:tplc="3CC000F0">
      <w:start w:val="1"/>
      <w:numFmt w:val="upperRoman"/>
      <w:lvlText w:val="%1."/>
      <w:lvlJc w:val="left"/>
      <w:pPr>
        <w:ind w:left="88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21"/>
    <w:rsid w:val="001E473F"/>
    <w:rsid w:val="003D6121"/>
    <w:rsid w:val="00583425"/>
    <w:rsid w:val="00BB3E62"/>
    <w:rsid w:val="00E0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065B"/>
  <w15:docId w15:val="{21B346C4-5904-4F0E-8A10-4DA6D27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eeze.mdch.train.org/EPCMonth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Matthew (DCH)</dc:creator>
  <cp:lastModifiedBy>Koval, Jim (DHHS)</cp:lastModifiedBy>
  <cp:revision>2</cp:revision>
  <dcterms:created xsi:type="dcterms:W3CDTF">2019-03-07T16:15:00Z</dcterms:created>
  <dcterms:modified xsi:type="dcterms:W3CDTF">2019-03-07T16:15:00Z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2018-10-17T00:00:00Z</vt:filetime>
  </property>
</Properties>
</file>